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E8795" w14:textId="77777777" w:rsidR="00DD6FD3" w:rsidRPr="007E5079" w:rsidRDefault="00DD6FD3">
      <w:pPr>
        <w:framePr w:w="7966" w:h="578" w:hSpace="142" w:wrap="notBeside" w:vAnchor="page" w:hAnchor="page" w:x="3341" w:y="727" w:anchorLock="1"/>
        <w:rPr>
          <w:smallCaps/>
          <w:spacing w:val="260"/>
        </w:rPr>
      </w:pPr>
      <w:r w:rsidRPr="007E5079">
        <w:rPr>
          <w:spacing w:val="260"/>
        </w:rPr>
        <w:t>R</w:t>
      </w:r>
      <w:r w:rsidRPr="007E5079">
        <w:rPr>
          <w:smallCaps/>
          <w:spacing w:val="260"/>
        </w:rPr>
        <w:t>épublique</w:t>
      </w:r>
      <w:r w:rsidRPr="007E5079">
        <w:rPr>
          <w:spacing w:val="260"/>
        </w:rPr>
        <w:t xml:space="preserve"> F</w:t>
      </w:r>
      <w:r w:rsidRPr="007E5079">
        <w:rPr>
          <w:smallCaps/>
          <w:spacing w:val="260"/>
        </w:rPr>
        <w:t>rançaise</w:t>
      </w:r>
    </w:p>
    <w:p w14:paraId="3A944E19" w14:textId="77777777" w:rsidR="00DD6FD3" w:rsidRPr="007E5079" w:rsidRDefault="0055622F">
      <w:pPr>
        <w:framePr w:wrap="notBeside" w:vAnchor="page" w:hAnchor="page" w:x="721" w:y="2593" w:anchorLock="1"/>
      </w:pPr>
      <w:r w:rsidRPr="007E5079">
        <w:rPr>
          <w:noProof/>
        </w:rPr>
        <w:drawing>
          <wp:inline distT="0" distB="0" distL="0" distR="0" wp14:anchorId="655801A9" wp14:editId="7C449A7D">
            <wp:extent cx="819150" cy="8191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6684EF4B" w14:textId="77777777" w:rsidR="00355AD3" w:rsidRDefault="00564C8D" w:rsidP="003738C4">
      <w:r w:rsidRPr="007E5079">
        <w:rPr>
          <w:noProof/>
        </w:rPr>
        <mc:AlternateContent>
          <mc:Choice Requires="wpg">
            <w:drawing>
              <wp:anchor distT="0" distB="0" distL="114300" distR="114300" simplePos="0" relativeHeight="251657728" behindDoc="0" locked="1" layoutInCell="1" allowOverlap="1" wp14:anchorId="6EE7B567" wp14:editId="4A272455">
                <wp:simplePos x="0" y="0"/>
                <wp:positionH relativeFrom="column">
                  <wp:posOffset>-1978025</wp:posOffset>
                </wp:positionH>
                <wp:positionV relativeFrom="paragraph">
                  <wp:posOffset>1883410</wp:posOffset>
                </wp:positionV>
                <wp:extent cx="1372235" cy="402907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4029075"/>
                          <a:chOff x="0" y="0"/>
                          <a:chExt cx="20000" cy="20000"/>
                        </a:xfrm>
                      </wpg:grpSpPr>
                      <wps:wsp>
                        <wps:cNvPr id="4" name="Freeform 3"/>
                        <wps:cNvSpPr>
                          <a:spLocks/>
                        </wps:cNvSpPr>
                        <wps:spPr bwMode="auto">
                          <a:xfrm>
                            <a:off x="0" y="0"/>
                            <a:ext cx="20000" cy="20000"/>
                          </a:xfrm>
                          <a:custGeom>
                            <a:avLst/>
                            <a:gdLst>
                              <a:gd name="T0" fmla="*/ 0 w 20000"/>
                              <a:gd name="T1" fmla="*/ 0 h 20000"/>
                              <a:gd name="T2" fmla="*/ 0 w 20000"/>
                              <a:gd name="T3" fmla="*/ 19996 h 20000"/>
                              <a:gd name="T4" fmla="*/ 19991 w 20000"/>
                              <a:gd name="T5" fmla="*/ 19996 h 20000"/>
                              <a:gd name="T6" fmla="*/ 19991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96"/>
                                </a:lnTo>
                                <a:lnTo>
                                  <a:pt x="19991" y="19996"/>
                                </a:lnTo>
                                <a:lnTo>
                                  <a:pt x="19991"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flat">
                                <a:solidFill>
                                  <a:srgbClr val="000000"/>
                                </a:solidFill>
                                <a:round/>
                                <a:headEnd type="none" w="med" len="med"/>
                                <a:tailEnd type="none" w="med" len="me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0" y="0"/>
                            <a:ext cx="19991" cy="19996"/>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59A293" w14:textId="77777777" w:rsidR="00DD6FD3" w:rsidRPr="00AE708B" w:rsidRDefault="00AE708B">
                              <w:pPr>
                                <w:widowControl/>
                                <w:tabs>
                                  <w:tab w:val="left" w:pos="567"/>
                                </w:tabs>
                                <w:spacing w:line="360" w:lineRule="auto"/>
                                <w:ind w:left="36" w:right="68"/>
                                <w:jc w:val="center"/>
                                <w:rPr>
                                  <w:rFonts w:ascii="Times" w:hAnsi="Times"/>
                                  <w:b/>
                                  <w:sz w:val="22"/>
                                </w:rPr>
                              </w:pPr>
                              <w:r w:rsidRPr="00AE708B">
                                <w:rPr>
                                  <w:b/>
                                  <w:smallCaps/>
                                  <w:sz w:val="22"/>
                                </w:rPr>
                                <w:t>Max Brisson</w:t>
                              </w:r>
                            </w:p>
                            <w:p w14:paraId="4BBE9EEB" w14:textId="77777777" w:rsidR="00DD6FD3" w:rsidRDefault="00DD6FD3">
                              <w:pPr>
                                <w:widowControl/>
                                <w:ind w:left="36" w:right="68"/>
                                <w:jc w:val="center"/>
                                <w:rPr>
                                  <w:rFonts w:ascii="Times" w:hAnsi="Times"/>
                                  <w:smallCaps/>
                                  <w:sz w:val="22"/>
                                </w:rPr>
                              </w:pPr>
                            </w:p>
                            <w:p w14:paraId="6AE37C14" w14:textId="77777777" w:rsidR="00DD6FD3" w:rsidRDefault="00DD6FD3">
                              <w:pPr>
                                <w:widowControl/>
                                <w:pBdr>
                                  <w:top w:val="single" w:sz="6" w:space="1" w:color="auto"/>
                                </w:pBdr>
                                <w:ind w:left="330" w:right="351"/>
                                <w:jc w:val="center"/>
                                <w:rPr>
                                  <w:sz w:val="22"/>
                                </w:rPr>
                              </w:pPr>
                            </w:p>
                            <w:p w14:paraId="341BFBE2" w14:textId="77777777" w:rsidR="00DD6FD3" w:rsidRDefault="00AE708B">
                              <w:pPr>
                                <w:widowControl/>
                                <w:ind w:left="36" w:right="36"/>
                                <w:jc w:val="center"/>
                                <w:rPr>
                                  <w:i/>
                                  <w:smallCaps/>
                                  <w:sz w:val="22"/>
                                </w:rPr>
                              </w:pPr>
                              <w:r>
                                <w:rPr>
                                  <w:smallCaps/>
                                  <w:sz w:val="22"/>
                                </w:rPr>
                                <w:t>Sénateur des Pyrénées Atlantiques</w:t>
                              </w:r>
                              <w:r w:rsidR="00DD6FD3">
                                <w:rPr>
                                  <w:smallCaps/>
                                  <w:sz w:val="22"/>
                                </w:rPr>
                                <w:br/>
                              </w:r>
                            </w:p>
                            <w:p w14:paraId="309AE73E" w14:textId="77777777" w:rsidR="00DD6FD3" w:rsidRDefault="00DD6FD3">
                              <w:pPr>
                                <w:widowControl/>
                                <w:ind w:left="36" w:right="68"/>
                                <w:jc w:val="center"/>
                                <w:rPr>
                                  <w:rFonts w:ascii="Times" w:hAnsi="Times"/>
                                  <w:smallCaps/>
                                  <w:sz w:val="22"/>
                                </w:rPr>
                              </w:pPr>
                              <w:r>
                                <w:rPr>
                                  <w:rFonts w:ascii="Times" w:hAnsi="Times"/>
                                  <w:smallCaps/>
                                  <w:sz w:val="22"/>
                                </w:rPr>
                                <w:br/>
                              </w:r>
                            </w:p>
                            <w:p w14:paraId="41A5FCB5" w14:textId="77777777" w:rsidR="00DD6FD3" w:rsidRDefault="00DD6FD3">
                              <w:pPr>
                                <w:widowControl/>
                                <w:pBdr>
                                  <w:top w:val="single" w:sz="6" w:space="1" w:color="auto"/>
                                </w:pBdr>
                                <w:ind w:left="330" w:right="351"/>
                                <w:jc w:val="center"/>
                                <w:rPr>
                                  <w:sz w:val="22"/>
                                </w:rPr>
                              </w:pPr>
                            </w:p>
                            <w:p w14:paraId="17DC74A9" w14:textId="77777777" w:rsidR="00DD6FD3" w:rsidRPr="00AE708B" w:rsidRDefault="00661B96">
                              <w:pPr>
                                <w:widowControl/>
                                <w:ind w:left="36" w:right="36"/>
                                <w:jc w:val="center"/>
                                <w:rPr>
                                  <w:sz w:val="20"/>
                                </w:rPr>
                              </w:pPr>
                              <w:r>
                                <w:rPr>
                                  <w:i/>
                                  <w:smallCaps/>
                                  <w:sz w:val="20"/>
                                </w:rPr>
                                <w:t>Vice-Président</w:t>
                              </w:r>
                              <w:r w:rsidR="00AE708B" w:rsidRPr="00AE708B">
                                <w:rPr>
                                  <w:i/>
                                  <w:smallCaps/>
                                  <w:sz w:val="20"/>
                                </w:rPr>
                                <w:t xml:space="preserve"> de la Commission Culture et Education</w:t>
                              </w:r>
                            </w:p>
                            <w:p w14:paraId="7F74471D" w14:textId="77777777" w:rsidR="00DD6FD3" w:rsidRPr="00AE708B" w:rsidRDefault="00DD6FD3">
                              <w:pPr>
                                <w:widowControl/>
                                <w:ind w:left="36" w:right="68"/>
                                <w:jc w:val="center"/>
                                <w:rPr>
                                  <w:rFonts w:ascii="Times" w:hAnsi="Times"/>
                                  <w:smallCaps/>
                                  <w:sz w:val="20"/>
                                </w:rPr>
                              </w:pPr>
                              <w:r w:rsidRPr="00AE708B">
                                <w:rPr>
                                  <w:rFonts w:ascii="Times" w:hAnsi="Times"/>
                                  <w:smallCaps/>
                                  <w:sz w:val="20"/>
                                </w:rPr>
                                <w:br/>
                              </w:r>
                            </w:p>
                            <w:p w14:paraId="2AD92DEE" w14:textId="77777777" w:rsidR="00DD6FD3" w:rsidRPr="00AE708B" w:rsidRDefault="00DD6FD3">
                              <w:pPr>
                                <w:widowControl/>
                                <w:pBdr>
                                  <w:top w:val="single" w:sz="6" w:space="1" w:color="auto"/>
                                </w:pBdr>
                                <w:ind w:left="330" w:right="351"/>
                                <w:jc w:val="center"/>
                                <w:rPr>
                                  <w:sz w:val="20"/>
                                </w:rPr>
                              </w:pPr>
                            </w:p>
                            <w:p w14:paraId="68C3C9D1" w14:textId="77777777" w:rsidR="00DD6FD3" w:rsidRPr="00AE708B" w:rsidRDefault="00AE708B">
                              <w:pPr>
                                <w:widowControl/>
                                <w:ind w:left="36" w:right="36"/>
                                <w:jc w:val="center"/>
                                <w:rPr>
                                  <w:sz w:val="22"/>
                                </w:rPr>
                              </w:pPr>
                              <w:r w:rsidRPr="00AE708B">
                                <w:rPr>
                                  <w:i/>
                                  <w:smallCaps/>
                                  <w:sz w:val="20"/>
                                </w:rPr>
                                <w:t>Vice-Président de la délégation aux droits des femmes et à l’Egalite</w:t>
                              </w:r>
                              <w:r w:rsidR="009C04C9" w:rsidRPr="00AE708B">
                                <w:rPr>
                                  <w:i/>
                                  <w:smallCaps/>
                                  <w:sz w:val="20"/>
                                </w:rPr>
                                <w:t xml:space="preserve"> </w:t>
                              </w:r>
                              <w:r w:rsidRPr="00AE708B">
                                <w:rPr>
                                  <w:i/>
                                  <w:smallCaps/>
                                  <w:sz w:val="20"/>
                                </w:rPr>
                                <w:t>des Chances entre les Hommes et le</w:t>
                              </w:r>
                              <w:r>
                                <w:rPr>
                                  <w:i/>
                                  <w:smallCaps/>
                                  <w:sz w:val="20"/>
                                </w:rPr>
                                <w:t>s</w:t>
                              </w:r>
                              <w:r w:rsidRPr="00AE708B">
                                <w:rPr>
                                  <w:i/>
                                  <w:smallCaps/>
                                  <w:sz w:val="20"/>
                                </w:rPr>
                                <w:t xml:space="preserve"> Femmes</w:t>
                              </w:r>
                            </w:p>
                            <w:p w14:paraId="3A224645" w14:textId="77777777" w:rsidR="00DD6FD3" w:rsidRDefault="00DD6FD3">
                              <w:pPr>
                                <w:widowControl/>
                                <w:ind w:left="36" w:right="36"/>
                                <w:jc w:val="center"/>
                                <w:rPr>
                                  <w:sz w:val="22"/>
                                </w:rPr>
                              </w:pPr>
                            </w:p>
                            <w:p w14:paraId="4FEE9BC2" w14:textId="77777777" w:rsidR="00DD6FD3" w:rsidRDefault="00DD6FD3">
                              <w:pPr>
                                <w:jc w:val="center"/>
                                <w:rPr>
                                  <w:rFonts w:ascii="Times" w:hAnsi="Times"/>
                                  <w:smallCaps/>
                                  <w:sz w:val="22"/>
                                </w:rPr>
                              </w:pP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7B567" id="Group 2" o:spid="_x0000_s1026" style="position:absolute;margin-left:-155.75pt;margin-top:148.3pt;width:108.05pt;height:317.25pt;z-index:251657728"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">
                <v:shape id="Freeform 3" o:spid="_x0000_s1027" style="position:absolute;width:20000;height:2000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" path="m,l,19996r19991,l19991,,,e" stroked="f">
                  <v:fill r:id="rId8" o:title="" type="pattern"/>
                  <v:path arrowok="t" o:connecttype="custom" o:connectlocs="0,0;0,19996;19991,19996;19991,0;0,0" o:connectangles="0,0,0,0,0"/>
                </v:shape>
                <v:rect id="Rectangle 4" o:spid="_x0000_s1028" style="position:absolute;width:19991;height:199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" filled="f" stroked="f">
                  <v:textbox inset="1.8pt,1.8pt,1.8pt,1.8pt">
                    <w:txbxContent>
                      <w:p w14:paraId="2A59A293" w14:textId="77777777" w:rsidR="00DD6FD3" w:rsidRPr="00AE708B" w:rsidRDefault="00AE708B">
                        <w:pPr>
                          <w:widowControl/>
                          <w:tabs>
                            <w:tab w:val="left" w:pos="567"/>
                          </w:tabs>
                          <w:spacing w:line="360" w:lineRule="auto"/>
                          <w:ind w:left="36" w:right="68"/>
                          <w:jc w:val="center"/>
                          <w:rPr>
                            <w:rFonts w:ascii="Times" w:hAnsi="Times"/>
                            <w:b/>
                            <w:sz w:val="22"/>
                          </w:rPr>
                        </w:pPr>
                        <w:r w:rsidRPr="00AE708B">
                          <w:rPr>
                            <w:b/>
                            <w:smallCaps/>
                            <w:sz w:val="22"/>
                          </w:rPr>
                          <w:t>Max Brisson</w:t>
                        </w:r>
                      </w:p>
                      <w:p w14:paraId="4BBE9EEB" w14:textId="77777777" w:rsidR="00DD6FD3" w:rsidRDefault="00DD6FD3">
                        <w:pPr>
                          <w:widowControl/>
                          <w:ind w:left="36" w:right="68"/>
                          <w:jc w:val="center"/>
                          <w:rPr>
                            <w:rFonts w:ascii="Times" w:hAnsi="Times"/>
                            <w:smallCaps/>
                            <w:sz w:val="22"/>
                          </w:rPr>
                        </w:pPr>
                      </w:p>
                      <w:p w14:paraId="6AE37C14" w14:textId="77777777" w:rsidR="00DD6FD3" w:rsidRDefault="00DD6FD3">
                        <w:pPr>
                          <w:widowControl/>
                          <w:pBdr>
                            <w:top w:val="single" w:sz="6" w:space="1" w:color="auto"/>
                          </w:pBdr>
                          <w:ind w:left="330" w:right="351"/>
                          <w:jc w:val="center"/>
                          <w:rPr>
                            <w:sz w:val="22"/>
                          </w:rPr>
                        </w:pPr>
                      </w:p>
                      <w:p w14:paraId="341BFBE2" w14:textId="77777777" w:rsidR="00DD6FD3" w:rsidRDefault="00AE708B">
                        <w:pPr>
                          <w:widowControl/>
                          <w:ind w:left="36" w:right="36"/>
                          <w:jc w:val="center"/>
                          <w:rPr>
                            <w:i/>
                            <w:smallCaps/>
                            <w:sz w:val="22"/>
                          </w:rPr>
                        </w:pPr>
                        <w:r>
                          <w:rPr>
                            <w:smallCaps/>
                            <w:sz w:val="22"/>
                          </w:rPr>
                          <w:t>Sénateur des Pyrénées Atlantiques</w:t>
                        </w:r>
                        <w:r w:rsidR="00DD6FD3">
                          <w:rPr>
                            <w:smallCaps/>
                            <w:sz w:val="22"/>
                          </w:rPr>
                          <w:br/>
                        </w:r>
                      </w:p>
                      <w:p w14:paraId="309AE73E" w14:textId="77777777" w:rsidR="00DD6FD3" w:rsidRDefault="00DD6FD3">
                        <w:pPr>
                          <w:widowControl/>
                          <w:ind w:left="36" w:right="68"/>
                          <w:jc w:val="center"/>
                          <w:rPr>
                            <w:rFonts w:ascii="Times" w:hAnsi="Times"/>
                            <w:smallCaps/>
                            <w:sz w:val="22"/>
                          </w:rPr>
                        </w:pPr>
                        <w:r>
                          <w:rPr>
                            <w:rFonts w:ascii="Times" w:hAnsi="Times"/>
                            <w:smallCaps/>
                            <w:sz w:val="22"/>
                          </w:rPr>
                          <w:br/>
                        </w:r>
                      </w:p>
                      <w:p w14:paraId="41A5FCB5" w14:textId="77777777" w:rsidR="00DD6FD3" w:rsidRDefault="00DD6FD3">
                        <w:pPr>
                          <w:widowControl/>
                          <w:pBdr>
                            <w:top w:val="single" w:sz="6" w:space="1" w:color="auto"/>
                          </w:pBdr>
                          <w:ind w:left="330" w:right="351"/>
                          <w:jc w:val="center"/>
                          <w:rPr>
                            <w:sz w:val="22"/>
                          </w:rPr>
                        </w:pPr>
                      </w:p>
                      <w:p w14:paraId="17DC74A9" w14:textId="77777777" w:rsidR="00DD6FD3" w:rsidRPr="00AE708B" w:rsidRDefault="00661B96">
                        <w:pPr>
                          <w:widowControl/>
                          <w:ind w:left="36" w:right="36"/>
                          <w:jc w:val="center"/>
                          <w:rPr>
                            <w:sz w:val="20"/>
                          </w:rPr>
                        </w:pPr>
                        <w:r>
                          <w:rPr>
                            <w:i/>
                            <w:smallCaps/>
                            <w:sz w:val="20"/>
                          </w:rPr>
                          <w:t>Vice-Président</w:t>
                        </w:r>
                        <w:r w:rsidR="00AE708B" w:rsidRPr="00AE708B">
                          <w:rPr>
                            <w:i/>
                            <w:smallCaps/>
                            <w:sz w:val="20"/>
                          </w:rPr>
                          <w:t xml:space="preserve"> de la Commission Culture et Education</w:t>
                        </w:r>
                      </w:p>
                      <w:p w14:paraId="7F74471D" w14:textId="77777777" w:rsidR="00DD6FD3" w:rsidRPr="00AE708B" w:rsidRDefault="00DD6FD3">
                        <w:pPr>
                          <w:widowControl/>
                          <w:ind w:left="36" w:right="68"/>
                          <w:jc w:val="center"/>
                          <w:rPr>
                            <w:rFonts w:ascii="Times" w:hAnsi="Times"/>
                            <w:smallCaps/>
                            <w:sz w:val="20"/>
                          </w:rPr>
                        </w:pPr>
                        <w:r w:rsidRPr="00AE708B">
                          <w:rPr>
                            <w:rFonts w:ascii="Times" w:hAnsi="Times"/>
                            <w:smallCaps/>
                            <w:sz w:val="20"/>
                          </w:rPr>
                          <w:br/>
                        </w:r>
                      </w:p>
                      <w:p w14:paraId="2AD92DEE" w14:textId="77777777" w:rsidR="00DD6FD3" w:rsidRPr="00AE708B" w:rsidRDefault="00DD6FD3">
                        <w:pPr>
                          <w:widowControl/>
                          <w:pBdr>
                            <w:top w:val="single" w:sz="6" w:space="1" w:color="auto"/>
                          </w:pBdr>
                          <w:ind w:left="330" w:right="351"/>
                          <w:jc w:val="center"/>
                          <w:rPr>
                            <w:sz w:val="20"/>
                          </w:rPr>
                        </w:pPr>
                      </w:p>
                      <w:p w14:paraId="68C3C9D1" w14:textId="77777777" w:rsidR="00DD6FD3" w:rsidRPr="00AE708B" w:rsidRDefault="00AE708B">
                        <w:pPr>
                          <w:widowControl/>
                          <w:ind w:left="36" w:right="36"/>
                          <w:jc w:val="center"/>
                          <w:rPr>
                            <w:sz w:val="22"/>
                          </w:rPr>
                        </w:pPr>
                        <w:r w:rsidRPr="00AE708B">
                          <w:rPr>
                            <w:i/>
                            <w:smallCaps/>
                            <w:sz w:val="20"/>
                          </w:rPr>
                          <w:t>Vice-Président de la délégation aux droits des femmes et à l’Egalite</w:t>
                        </w:r>
                        <w:r w:rsidR="009C04C9" w:rsidRPr="00AE708B">
                          <w:rPr>
                            <w:i/>
                            <w:smallCaps/>
                            <w:sz w:val="20"/>
                          </w:rPr>
                          <w:t xml:space="preserve"> </w:t>
                        </w:r>
                        <w:r w:rsidRPr="00AE708B">
                          <w:rPr>
                            <w:i/>
                            <w:smallCaps/>
                            <w:sz w:val="20"/>
                          </w:rPr>
                          <w:t>des Chances entre les Hommes et le</w:t>
                        </w:r>
                        <w:r>
                          <w:rPr>
                            <w:i/>
                            <w:smallCaps/>
                            <w:sz w:val="20"/>
                          </w:rPr>
                          <w:t>s</w:t>
                        </w:r>
                        <w:r w:rsidRPr="00AE708B">
                          <w:rPr>
                            <w:i/>
                            <w:smallCaps/>
                            <w:sz w:val="20"/>
                          </w:rPr>
                          <w:t xml:space="preserve"> Femmes</w:t>
                        </w:r>
                      </w:p>
                      <w:p w14:paraId="3A224645" w14:textId="77777777" w:rsidR="00DD6FD3" w:rsidRDefault="00DD6FD3">
                        <w:pPr>
                          <w:widowControl/>
                          <w:ind w:left="36" w:right="36"/>
                          <w:jc w:val="center"/>
                          <w:rPr>
                            <w:sz w:val="22"/>
                          </w:rPr>
                        </w:pPr>
                      </w:p>
                      <w:p w14:paraId="4FEE9BC2" w14:textId="77777777" w:rsidR="00DD6FD3" w:rsidRDefault="00DD6FD3">
                        <w:pPr>
                          <w:jc w:val="center"/>
                          <w:rPr>
                            <w:rFonts w:ascii="Times" w:hAnsi="Times"/>
                            <w:smallCaps/>
                            <w:sz w:val="22"/>
                          </w:rPr>
                        </w:pPr>
                      </w:p>
                    </w:txbxContent>
                  </v:textbox>
                </v:rect>
                <w10:anchorlock/>
              </v:group>
            </w:pict>
          </mc:Fallback>
        </mc:AlternateContent>
      </w:r>
      <w:r w:rsidR="00DD6FD3" w:rsidRPr="007E5079">
        <w:fldChar w:fldCharType="begin"/>
      </w:r>
      <w:r w:rsidR="00DD6FD3" w:rsidRPr="007E5079">
        <w:instrText xml:space="preserve">  </w:instrText>
      </w:r>
      <w:r w:rsidR="00DD6FD3" w:rsidRPr="007E5079">
        <w:fldChar w:fldCharType="end"/>
      </w:r>
    </w:p>
    <w:p w14:paraId="14DD04C3" w14:textId="77777777" w:rsidR="00085500" w:rsidRDefault="00D318BA" w:rsidP="00085500">
      <w:pPr>
        <w:pStyle w:val="Sansinterligne"/>
        <w:tabs>
          <w:tab w:val="left" w:pos="2835"/>
          <w:tab w:val="left" w:pos="4820"/>
        </w:tabs>
        <w:ind w:left="284" w:right="-1"/>
        <w:rPr>
          <w:rFonts w:ascii="Times New Roman" w:hAnsi="Times New Roman"/>
          <w:sz w:val="24"/>
          <w:szCs w:val="24"/>
        </w:rPr>
      </w:pPr>
      <w:r w:rsidRPr="007E5079">
        <w:tab/>
      </w:r>
    </w:p>
    <w:p w14:paraId="7E0C719F" w14:textId="77777777" w:rsidR="00085500" w:rsidRPr="00166065" w:rsidRDefault="00085500" w:rsidP="00085500">
      <w:pPr>
        <w:pStyle w:val="Sansinterligne"/>
        <w:tabs>
          <w:tab w:val="left" w:pos="2835"/>
          <w:tab w:val="left" w:pos="4820"/>
        </w:tabs>
        <w:ind w:left="284" w:right="-1"/>
        <w:rPr>
          <w:rFonts w:ascii="Times New Roman" w:hAnsi="Times New Roman"/>
          <w:sz w:val="24"/>
          <w:szCs w:val="24"/>
        </w:rPr>
      </w:pPr>
      <w:r>
        <w:rPr>
          <w:rFonts w:ascii="Times New Roman" w:hAnsi="Times New Roman"/>
          <w:sz w:val="24"/>
          <w:szCs w:val="24"/>
        </w:rPr>
        <w:tab/>
      </w:r>
      <w:r w:rsidRPr="00166065">
        <w:rPr>
          <w:rFonts w:ascii="Times New Roman" w:hAnsi="Times New Roman"/>
          <w:sz w:val="24"/>
          <w:szCs w:val="24"/>
        </w:rPr>
        <w:t>Monsieur Jean Baptiste Djebbari</w:t>
      </w:r>
    </w:p>
    <w:p w14:paraId="3E6FD739" w14:textId="77777777" w:rsidR="00085500" w:rsidRPr="00166065" w:rsidRDefault="00085500" w:rsidP="00085500">
      <w:pPr>
        <w:pStyle w:val="Sansinterligne"/>
        <w:tabs>
          <w:tab w:val="left" w:pos="2835"/>
          <w:tab w:val="left" w:pos="4820"/>
        </w:tabs>
        <w:rPr>
          <w:rFonts w:ascii="Times New Roman" w:hAnsi="Times New Roman"/>
          <w:sz w:val="24"/>
          <w:szCs w:val="24"/>
        </w:rPr>
      </w:pPr>
      <w:r w:rsidRPr="00166065">
        <w:rPr>
          <w:rFonts w:ascii="Times New Roman" w:hAnsi="Times New Roman"/>
          <w:sz w:val="24"/>
          <w:szCs w:val="24"/>
        </w:rPr>
        <w:tab/>
        <w:t>Ministre délégué chargé des transports</w:t>
      </w:r>
    </w:p>
    <w:p w14:paraId="63A0864A" w14:textId="77777777" w:rsidR="00085500" w:rsidRPr="00166065" w:rsidRDefault="00085500" w:rsidP="00085500">
      <w:pPr>
        <w:pStyle w:val="Sansinterligne"/>
        <w:tabs>
          <w:tab w:val="left" w:pos="2835"/>
          <w:tab w:val="left" w:pos="4820"/>
        </w:tabs>
        <w:rPr>
          <w:rFonts w:ascii="Times New Roman" w:hAnsi="Times New Roman"/>
          <w:sz w:val="24"/>
          <w:szCs w:val="24"/>
        </w:rPr>
      </w:pPr>
      <w:r w:rsidRPr="00166065">
        <w:rPr>
          <w:rFonts w:ascii="Times New Roman" w:hAnsi="Times New Roman"/>
          <w:sz w:val="24"/>
          <w:szCs w:val="24"/>
        </w:rPr>
        <w:tab/>
        <w:t>Ministère de la transition écologique</w:t>
      </w:r>
    </w:p>
    <w:p w14:paraId="204CA3E5" w14:textId="77777777" w:rsidR="00085500" w:rsidRPr="00166065" w:rsidRDefault="00085500" w:rsidP="00085500">
      <w:pPr>
        <w:pStyle w:val="Sansinterligne"/>
        <w:tabs>
          <w:tab w:val="left" w:pos="2835"/>
          <w:tab w:val="left" w:pos="4820"/>
        </w:tabs>
        <w:rPr>
          <w:rFonts w:ascii="Times New Roman" w:hAnsi="Times New Roman"/>
          <w:sz w:val="24"/>
          <w:szCs w:val="24"/>
        </w:rPr>
      </w:pPr>
      <w:r w:rsidRPr="00166065">
        <w:rPr>
          <w:rFonts w:ascii="Times New Roman" w:hAnsi="Times New Roman"/>
          <w:sz w:val="24"/>
          <w:szCs w:val="24"/>
        </w:rPr>
        <w:tab/>
        <w:t>Hôte</w:t>
      </w:r>
      <w:r>
        <w:rPr>
          <w:rFonts w:ascii="Times New Roman" w:hAnsi="Times New Roman"/>
          <w:sz w:val="24"/>
          <w:szCs w:val="24"/>
        </w:rPr>
        <w:t>l</w:t>
      </w:r>
      <w:r w:rsidRPr="00166065">
        <w:rPr>
          <w:rFonts w:ascii="Times New Roman" w:hAnsi="Times New Roman"/>
          <w:sz w:val="24"/>
          <w:szCs w:val="24"/>
        </w:rPr>
        <w:t xml:space="preserve"> Le Play 40, rue du Bac</w:t>
      </w:r>
    </w:p>
    <w:p w14:paraId="373847F5" w14:textId="77777777" w:rsidR="00085500" w:rsidRDefault="00085500" w:rsidP="00085500">
      <w:pPr>
        <w:pStyle w:val="Sansinterligne"/>
        <w:tabs>
          <w:tab w:val="left" w:pos="2835"/>
          <w:tab w:val="left" w:pos="4536"/>
          <w:tab w:val="left" w:pos="4820"/>
        </w:tabs>
        <w:rPr>
          <w:rFonts w:ascii="Times New Roman" w:hAnsi="Times New Roman"/>
          <w:sz w:val="24"/>
          <w:szCs w:val="24"/>
        </w:rPr>
      </w:pPr>
      <w:r w:rsidRPr="00166065">
        <w:rPr>
          <w:rFonts w:ascii="Times New Roman" w:hAnsi="Times New Roman"/>
          <w:sz w:val="24"/>
          <w:szCs w:val="24"/>
        </w:rPr>
        <w:tab/>
        <w:t>75007 PARIS</w:t>
      </w:r>
    </w:p>
    <w:p w14:paraId="052D4B96" w14:textId="77777777" w:rsidR="007566C7" w:rsidRDefault="00A45201" w:rsidP="00E14D78">
      <w:pPr>
        <w:jc w:val="both"/>
        <w:rPr>
          <w:szCs w:val="24"/>
        </w:rPr>
      </w:pPr>
      <w:r>
        <w:rPr>
          <w:szCs w:val="24"/>
        </w:rPr>
        <w:tab/>
      </w:r>
    </w:p>
    <w:p w14:paraId="35B97B35" w14:textId="77777777" w:rsidR="007566C7" w:rsidRDefault="007566C7" w:rsidP="00E14D78">
      <w:pPr>
        <w:jc w:val="both"/>
        <w:rPr>
          <w:szCs w:val="24"/>
        </w:rPr>
      </w:pPr>
    </w:p>
    <w:p w14:paraId="27B85F32" w14:textId="77777777" w:rsidR="000917EC" w:rsidRDefault="007566C7" w:rsidP="00085500">
      <w:pPr>
        <w:tabs>
          <w:tab w:val="left" w:pos="2835"/>
        </w:tabs>
        <w:jc w:val="both"/>
        <w:rPr>
          <w:szCs w:val="24"/>
        </w:rPr>
      </w:pPr>
      <w:r>
        <w:rPr>
          <w:szCs w:val="24"/>
        </w:rPr>
        <w:tab/>
      </w:r>
      <w:r w:rsidR="00A45201">
        <w:rPr>
          <w:szCs w:val="24"/>
        </w:rPr>
        <w:tab/>
        <w:t xml:space="preserve">Biarritz, </w:t>
      </w:r>
      <w:r w:rsidR="00085500">
        <w:rPr>
          <w:szCs w:val="24"/>
        </w:rPr>
        <w:t xml:space="preserve"> le </w:t>
      </w:r>
      <w:r w:rsidR="00206841">
        <w:rPr>
          <w:szCs w:val="24"/>
        </w:rPr>
        <w:t>27 avril 2021.</w:t>
      </w:r>
    </w:p>
    <w:p w14:paraId="6728CAD1" w14:textId="77777777" w:rsidR="00A45201" w:rsidRDefault="00A45201" w:rsidP="00E14D78">
      <w:pPr>
        <w:jc w:val="both"/>
        <w:rPr>
          <w:szCs w:val="24"/>
        </w:rPr>
      </w:pPr>
    </w:p>
    <w:p w14:paraId="22F9A2F9" w14:textId="77777777" w:rsidR="00AC6B5E" w:rsidRDefault="00AC6B5E" w:rsidP="00E14D78">
      <w:pPr>
        <w:jc w:val="both"/>
        <w:rPr>
          <w:szCs w:val="24"/>
        </w:rPr>
      </w:pPr>
    </w:p>
    <w:p w14:paraId="5DEDE546" w14:textId="77777777" w:rsidR="00AC6B5E" w:rsidRDefault="00AC6B5E" w:rsidP="00E14D78">
      <w:pPr>
        <w:jc w:val="both"/>
        <w:rPr>
          <w:szCs w:val="24"/>
        </w:rPr>
      </w:pPr>
    </w:p>
    <w:p w14:paraId="0A819ED3" w14:textId="77777777" w:rsidR="00A45201" w:rsidRDefault="00085500" w:rsidP="00E14D78">
      <w:pPr>
        <w:jc w:val="both"/>
        <w:rPr>
          <w:szCs w:val="24"/>
        </w:rPr>
      </w:pPr>
      <w:r>
        <w:rPr>
          <w:szCs w:val="24"/>
        </w:rPr>
        <w:t xml:space="preserve">Monsieur le ministre, </w:t>
      </w:r>
    </w:p>
    <w:p w14:paraId="29B6C9D0" w14:textId="77777777" w:rsidR="00085500" w:rsidRDefault="00085500" w:rsidP="00E14D78">
      <w:pPr>
        <w:jc w:val="both"/>
        <w:rPr>
          <w:szCs w:val="24"/>
        </w:rPr>
      </w:pPr>
    </w:p>
    <w:p w14:paraId="6468FD23" w14:textId="77777777" w:rsidR="000B3F24" w:rsidRDefault="00085500" w:rsidP="00D17A78">
      <w:pPr>
        <w:ind w:right="277"/>
        <w:jc w:val="both"/>
      </w:pPr>
      <w:r>
        <w:t xml:space="preserve">Par courrier du 26 février nous avons appelé votre attention sur </w:t>
      </w:r>
      <w:r w:rsidR="000B3F24">
        <w:t>le rétablissement</w:t>
      </w:r>
      <w:r>
        <w:t xml:space="preserve"> du train de nuit </w:t>
      </w:r>
      <w:r w:rsidR="000B3F24">
        <w:t xml:space="preserve"> traditionnellement appelé </w:t>
      </w:r>
      <w:r>
        <w:t xml:space="preserve">« La Palombe Bleue » et de son tracé. </w:t>
      </w:r>
    </w:p>
    <w:p w14:paraId="2AC419FB" w14:textId="77777777" w:rsidR="00206841" w:rsidRDefault="00206841" w:rsidP="00D17A78">
      <w:pPr>
        <w:ind w:right="277"/>
        <w:jc w:val="both"/>
      </w:pPr>
    </w:p>
    <w:p w14:paraId="40258C19" w14:textId="77777777" w:rsidR="00085500" w:rsidRDefault="00085500" w:rsidP="00D17A78">
      <w:pPr>
        <w:ind w:right="277"/>
        <w:jc w:val="both"/>
      </w:pPr>
      <w:r>
        <w:t>Vous avez par courrier du 22 mars tenté d’apporter des réponses et des précisions dont nous sommes au regret de vous dire qu’elles ne nous satisfont pas.</w:t>
      </w:r>
    </w:p>
    <w:p w14:paraId="7B7C73B8" w14:textId="77777777" w:rsidR="00085500" w:rsidRDefault="00085500" w:rsidP="00D17A78">
      <w:pPr>
        <w:ind w:right="277"/>
        <w:jc w:val="both"/>
      </w:pPr>
    </w:p>
    <w:p w14:paraId="70705579" w14:textId="77777777" w:rsidR="00085500" w:rsidRDefault="00085500" w:rsidP="00D17A78">
      <w:pPr>
        <w:ind w:right="277"/>
        <w:jc w:val="both"/>
      </w:pPr>
      <w:r>
        <w:t xml:space="preserve">Par ailleurs, vous n’avez pas estimé nécessaire de nous recevoir, ce qui nous semble aller à l’encontre des principes républicains qui guident notamment les relations entre le </w:t>
      </w:r>
      <w:r w:rsidR="000B3F24">
        <w:t>g</w:t>
      </w:r>
      <w:r>
        <w:t xml:space="preserve">ouvernement et les </w:t>
      </w:r>
      <w:r w:rsidR="000B3F24">
        <w:t>p</w:t>
      </w:r>
      <w:r>
        <w:t xml:space="preserve">arlementaires depuis plusieurs décennies alors que ce courrier </w:t>
      </w:r>
      <w:r w:rsidR="000B3F24">
        <w:t xml:space="preserve">était signé </w:t>
      </w:r>
      <w:r>
        <w:t xml:space="preserve">par </w:t>
      </w:r>
      <w:r w:rsidR="000B3F24">
        <w:t>seize d’entre nous représentant l</w:t>
      </w:r>
      <w:r>
        <w:t xml:space="preserve">es Hautes-Pyrénées, </w:t>
      </w:r>
      <w:r w:rsidR="000B3F24">
        <w:t>l</w:t>
      </w:r>
      <w:r>
        <w:t xml:space="preserve">es Pyrénées-Atlantiques et es Landes. </w:t>
      </w:r>
    </w:p>
    <w:p w14:paraId="208BF812" w14:textId="77777777" w:rsidR="00085500" w:rsidRDefault="00085500" w:rsidP="00D17A78">
      <w:pPr>
        <w:ind w:right="277"/>
        <w:jc w:val="both"/>
      </w:pPr>
    </w:p>
    <w:p w14:paraId="34B8A0C8" w14:textId="77777777" w:rsidR="00206841" w:rsidRDefault="00085500" w:rsidP="00D17A78">
      <w:pPr>
        <w:ind w:right="277"/>
        <w:jc w:val="both"/>
      </w:pPr>
      <w:r>
        <w:t xml:space="preserve">Si nous entendons parfaitement et approuvons la décision de pérennisation des trains de nuit prise par le </w:t>
      </w:r>
      <w:r w:rsidR="000B3F24">
        <w:t>g</w:t>
      </w:r>
      <w:r>
        <w:t xml:space="preserve">ouvernement celle-ci ne </w:t>
      </w:r>
      <w:r w:rsidR="000B3F24">
        <w:t>peut</w:t>
      </w:r>
      <w:r>
        <w:t xml:space="preserve"> pas s’opérer hors de la prise en compte de deux impératifs.</w:t>
      </w:r>
    </w:p>
    <w:p w14:paraId="29FCF51F" w14:textId="77777777" w:rsidR="00206841" w:rsidRDefault="00206841" w:rsidP="00D17A78">
      <w:pPr>
        <w:ind w:right="277"/>
        <w:jc w:val="both"/>
      </w:pPr>
    </w:p>
    <w:p w14:paraId="68545F48" w14:textId="77777777" w:rsidR="00085500" w:rsidRDefault="000B3F24" w:rsidP="00D17A78">
      <w:pPr>
        <w:ind w:right="277"/>
        <w:jc w:val="both"/>
      </w:pPr>
      <w:r>
        <w:t>L</w:t>
      </w:r>
      <w:r w:rsidR="00085500">
        <w:t>es trains de nuit sont des « Trains d’Équilibre du Territoire » et à ce titre il convient d’en faire des outils de développement et de desserte, en concertation avec les territoires concernés, ce qui semble ne pas avoir été entrepris, et c’est regrettable.</w:t>
      </w:r>
    </w:p>
    <w:p w14:paraId="07D82FC4" w14:textId="77777777" w:rsidR="00AC6B5E" w:rsidRDefault="00085500" w:rsidP="00D17A78">
      <w:pPr>
        <w:ind w:right="277"/>
        <w:jc w:val="both"/>
      </w:pPr>
      <w:r>
        <w:t xml:space="preserve">Par ailleurs, ces trains, et </w:t>
      </w:r>
      <w:r w:rsidR="000B3F24">
        <w:t>nous pensons</w:t>
      </w:r>
      <w:r>
        <w:t xml:space="preserve"> que vous en convenez, doivent apporter une réponse aux demandes et exigences des usagers, et ne pas constituer un simple « affichage » d’une politique gouvernementale préoccupée à juste titre par la mise en œuvre </w:t>
      </w:r>
      <w:r w:rsidR="000B3F24">
        <w:t xml:space="preserve"> de nouvelles mobilités plus durables.</w:t>
      </w:r>
    </w:p>
    <w:p w14:paraId="0BAD272E" w14:textId="77777777" w:rsidR="00AC6B5E" w:rsidRDefault="00AC6B5E" w:rsidP="00085500">
      <w:pPr>
        <w:ind w:left="142" w:right="277"/>
        <w:jc w:val="both"/>
      </w:pPr>
    </w:p>
    <w:p w14:paraId="0CC4D34D" w14:textId="77777777" w:rsidR="00AC6B5E" w:rsidRDefault="00AC6B5E" w:rsidP="00085500">
      <w:pPr>
        <w:ind w:left="142" w:right="277"/>
        <w:jc w:val="both"/>
      </w:pPr>
    </w:p>
    <w:p w14:paraId="75EADE4D" w14:textId="77777777" w:rsidR="00AC6B5E" w:rsidRDefault="00AC6B5E" w:rsidP="00085500">
      <w:pPr>
        <w:ind w:left="142" w:right="277"/>
        <w:jc w:val="both"/>
      </w:pPr>
      <w:r>
        <w:tab/>
      </w:r>
      <w:r>
        <w:tab/>
      </w:r>
      <w:r>
        <w:tab/>
      </w:r>
      <w:r>
        <w:tab/>
      </w:r>
      <w:r>
        <w:tab/>
      </w:r>
      <w:r>
        <w:tab/>
      </w:r>
      <w:r>
        <w:tab/>
      </w:r>
      <w:r>
        <w:tab/>
      </w:r>
      <w:r>
        <w:tab/>
        <w:t>…/…</w:t>
      </w:r>
    </w:p>
    <w:p w14:paraId="4E5F2C0E" w14:textId="77777777" w:rsidR="00D17A78" w:rsidRDefault="00D17A78" w:rsidP="00085500">
      <w:pPr>
        <w:ind w:left="142" w:right="277"/>
        <w:jc w:val="both"/>
      </w:pPr>
    </w:p>
    <w:p w14:paraId="3429E722" w14:textId="77777777" w:rsidR="000B3F24" w:rsidRDefault="000B3F24" w:rsidP="000B3F24">
      <w:pPr>
        <w:ind w:right="277"/>
        <w:jc w:val="both"/>
      </w:pPr>
      <w:r>
        <w:lastRenderedPageBreak/>
        <w:t xml:space="preserve">Le choix que vous avez fait, et que nous contestons, de privilégier un axe Paris – Limoges – Toulouse convient certes à la desserte du sud de la France. Pour autant la prolongation estivale envisagée vers Dax et Hendaye est un non-sens car elle sous-entend que les bassins du Béarn, des Landes et du Pays Basque ne seraient attractifs que sur l’unique plan touristique, et de même elle ignore </w:t>
      </w:r>
      <w:r w:rsidR="00FA03C0">
        <w:t>la nécessaire desserte de Lourdes et des vallées</w:t>
      </w:r>
      <w:r w:rsidR="005D727C">
        <w:t xml:space="preserve"> pyrénéennes, celle</w:t>
      </w:r>
      <w:r w:rsidR="00FA03C0">
        <w:t xml:space="preserve"> de la Bigorre entre autres</w:t>
      </w:r>
      <w:r>
        <w:t>, fortement demandeur</w:t>
      </w:r>
      <w:r w:rsidR="00290246">
        <w:t>s</w:t>
      </w:r>
      <w:r>
        <w:t xml:space="preserve"> de trains de nuit. Pour ce qui concerne le sud des Landes et le Pays Basque, elle ne sera d’aucun intérêt pour les usagers qui subiront des horaires de départ ou d’arrivée incongrus. Pour mémoire le temps de parcours de la Palombe bleue via l’axe atlantique était de 8h26 alors que l’itinéraire via Toulouse accroissait de plus de 3h ce temps.</w:t>
      </w:r>
    </w:p>
    <w:p w14:paraId="4694D938" w14:textId="77777777" w:rsidR="000B3F24" w:rsidRDefault="000B3F24" w:rsidP="000B3F24">
      <w:pPr>
        <w:ind w:right="277"/>
        <w:jc w:val="both"/>
      </w:pPr>
    </w:p>
    <w:p w14:paraId="575E1953" w14:textId="77777777" w:rsidR="000B3F24" w:rsidRDefault="000B3F24" w:rsidP="000B3F24">
      <w:pPr>
        <w:ind w:right="277"/>
        <w:jc w:val="both"/>
      </w:pPr>
      <w:r>
        <w:t xml:space="preserve">Nous nous permettons enfin de vous rappeler que lorsque la Palombe Bleue empruntait l’axe atlantique, elle permettait à de nombreux voyageurs de se connecter au réseau ferré espagnol, favorisant des relations ferroviaires France-Espagne permises par des créneaux horaires, tant au départ qu’à l’arrivée, à même de minimiser les temps et coûts de déplacement. </w:t>
      </w:r>
    </w:p>
    <w:p w14:paraId="4FFE7924" w14:textId="77777777" w:rsidR="000B3F24" w:rsidRDefault="000B3F24" w:rsidP="000B3F24">
      <w:pPr>
        <w:ind w:right="277"/>
        <w:jc w:val="both"/>
      </w:pPr>
    </w:p>
    <w:p w14:paraId="707A3ACF" w14:textId="77777777" w:rsidR="000B3F24" w:rsidRDefault="000B3F24" w:rsidP="000B3F24">
      <w:pPr>
        <w:ind w:right="277"/>
        <w:jc w:val="both"/>
      </w:pPr>
      <w:r>
        <w:t>Nous ne relèverons pas l’appréciation positive que vous faites de l’ouverture à la concurrence du rail, car dans ce contexte « territorial »  il appartient à l’État, Autorité Organisatrice des Transports, de prendre ses responsabilités.</w:t>
      </w:r>
    </w:p>
    <w:p w14:paraId="1C2F0426" w14:textId="77777777" w:rsidR="000B3F24" w:rsidRDefault="000B3F24" w:rsidP="000B3F24">
      <w:pPr>
        <w:ind w:right="277"/>
        <w:jc w:val="both"/>
      </w:pPr>
    </w:p>
    <w:p w14:paraId="52BEDD7A" w14:textId="77777777" w:rsidR="000B3F24" w:rsidRDefault="000B3F24" w:rsidP="000B3F24">
      <w:pPr>
        <w:ind w:right="277"/>
        <w:jc w:val="both"/>
      </w:pPr>
      <w:r>
        <w:t>Enfin nous réitérons notre souhait d’être reçus par vous-même et nous vous en remercions par avance.</w:t>
      </w:r>
    </w:p>
    <w:p w14:paraId="7F436995" w14:textId="77777777" w:rsidR="000B3F24" w:rsidRDefault="000B3F24" w:rsidP="000B3F24">
      <w:pPr>
        <w:ind w:right="277"/>
        <w:jc w:val="both"/>
      </w:pPr>
    </w:p>
    <w:p w14:paraId="58367848" w14:textId="77777777" w:rsidR="000B3F24" w:rsidRPr="00AC6B5E" w:rsidRDefault="000B3F24" w:rsidP="000B3F24">
      <w:pPr>
        <w:ind w:right="277"/>
        <w:jc w:val="both"/>
      </w:pPr>
      <w:r>
        <w:t xml:space="preserve">Nous vous prions </w:t>
      </w:r>
      <w:r w:rsidRPr="00166065">
        <w:rPr>
          <w:szCs w:val="24"/>
        </w:rPr>
        <w:t xml:space="preserve"> de croire, </w:t>
      </w:r>
      <w:r>
        <w:rPr>
          <w:szCs w:val="24"/>
        </w:rPr>
        <w:t>M</w:t>
      </w:r>
      <w:r w:rsidRPr="00166065">
        <w:rPr>
          <w:szCs w:val="24"/>
        </w:rPr>
        <w:t xml:space="preserve">onsieur le ministre, </w:t>
      </w:r>
      <w:bookmarkStart w:id="0" w:name="_Hlk64036113"/>
      <w:r w:rsidRPr="00166065">
        <w:rPr>
          <w:szCs w:val="24"/>
        </w:rPr>
        <w:t>à l’assurance de notre haute considération</w:t>
      </w:r>
      <w:bookmarkEnd w:id="0"/>
      <w:r w:rsidRPr="00166065">
        <w:rPr>
          <w:szCs w:val="24"/>
        </w:rPr>
        <w:t>.</w:t>
      </w:r>
    </w:p>
    <w:p w14:paraId="3CB14570" w14:textId="77777777" w:rsidR="000B3F24" w:rsidRDefault="000B3F24" w:rsidP="000B3F24">
      <w:pPr>
        <w:ind w:right="277"/>
        <w:jc w:val="both"/>
      </w:pPr>
    </w:p>
    <w:p w14:paraId="77C1A703" w14:textId="77777777" w:rsidR="00E82BAA" w:rsidRDefault="00E82BAA" w:rsidP="002A1243">
      <w:pPr>
        <w:pStyle w:val="Corpsdetexte"/>
        <w:tabs>
          <w:tab w:val="left" w:pos="3544"/>
        </w:tabs>
      </w:pPr>
    </w:p>
    <w:p w14:paraId="5B310950" w14:textId="77777777" w:rsidR="006922CB" w:rsidRPr="007E5079" w:rsidRDefault="006922CB" w:rsidP="00340468">
      <w:pPr>
        <w:pStyle w:val="Corpsdetexte"/>
        <w:tabs>
          <w:tab w:val="left" w:pos="3544"/>
        </w:tabs>
        <w:jc w:val="right"/>
      </w:pPr>
    </w:p>
    <w:p w14:paraId="033F1935" w14:textId="77777777" w:rsidR="000917EC" w:rsidRPr="007E5079" w:rsidRDefault="000917EC" w:rsidP="0097051E">
      <w:pPr>
        <w:pStyle w:val="Corpsdetexte"/>
        <w:tabs>
          <w:tab w:val="left" w:pos="3544"/>
        </w:tabs>
      </w:pPr>
    </w:p>
    <w:p w14:paraId="26B6C33F" w14:textId="77777777" w:rsidR="0097051E" w:rsidRPr="007E5079" w:rsidRDefault="0097051E" w:rsidP="0097051E">
      <w:pPr>
        <w:pStyle w:val="Corpsdetexte"/>
        <w:tabs>
          <w:tab w:val="left" w:pos="3544"/>
        </w:tabs>
      </w:pPr>
    </w:p>
    <w:p w14:paraId="4C6D1C2F" w14:textId="77777777" w:rsidR="00D03195" w:rsidRDefault="0097051E" w:rsidP="00D80D70">
      <w:pPr>
        <w:pStyle w:val="Corpsdetexte"/>
        <w:tabs>
          <w:tab w:val="left" w:pos="3544"/>
        </w:tabs>
      </w:pPr>
      <w:r w:rsidRPr="007E5079">
        <w:t>Max BRISSON</w:t>
      </w:r>
      <w:r w:rsidR="002A1243">
        <w:t>,</w:t>
      </w:r>
    </w:p>
    <w:p w14:paraId="10DF0ED2" w14:textId="77777777" w:rsidR="002A1243" w:rsidRPr="002A1243" w:rsidRDefault="002A1243" w:rsidP="00D80D70">
      <w:pPr>
        <w:pStyle w:val="Corpsdetexte"/>
        <w:tabs>
          <w:tab w:val="left" w:pos="3544"/>
        </w:tabs>
        <w:rPr>
          <w:i/>
        </w:rPr>
      </w:pPr>
      <w:r>
        <w:rPr>
          <w:i/>
        </w:rPr>
        <w:t>Au nom des signataires de la lettre du 26 février.</w:t>
      </w:r>
    </w:p>
    <w:p w14:paraId="5848364D" w14:textId="77777777" w:rsidR="00D03195" w:rsidRPr="007E5079" w:rsidRDefault="00D03195" w:rsidP="00D80D70">
      <w:pPr>
        <w:pStyle w:val="Corpsdetexte"/>
        <w:tabs>
          <w:tab w:val="left" w:pos="3544"/>
        </w:tabs>
      </w:pPr>
    </w:p>
    <w:sectPr w:rsidR="00D03195" w:rsidRPr="007E5079" w:rsidSect="00A4520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2438" w:right="1275" w:bottom="1418" w:left="3402" w:header="720" w:footer="340" w:gutter="0"/>
      <w:cols w:space="851" w:equalWidth="0">
        <w:col w:w="754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77A1E" w14:textId="77777777" w:rsidR="00E369AB" w:rsidRDefault="00E369AB">
      <w:r>
        <w:separator/>
      </w:r>
    </w:p>
  </w:endnote>
  <w:endnote w:type="continuationSeparator" w:id="0">
    <w:p w14:paraId="4DA794BF" w14:textId="77777777" w:rsidR="00E369AB" w:rsidRDefault="00E3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Cambria"/>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7A91" w14:textId="77777777" w:rsidR="00C04CF9" w:rsidRDefault="00C04C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D5C7" w14:textId="77777777" w:rsidR="00C04CF9" w:rsidRDefault="00C04C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E5E4B" w14:textId="77777777" w:rsidR="00DD6FD3" w:rsidRDefault="00DA04A5" w:rsidP="00564C8D">
    <w:pPr>
      <w:pStyle w:val="Pieddepage"/>
      <w:widowControl/>
      <w:ind w:right="-398"/>
      <w:jc w:val="center"/>
      <w:rPr>
        <w:rFonts w:ascii="Times" w:hAnsi="Times"/>
        <w:smallCaps/>
        <w:spacing w:val="6"/>
        <w:sz w:val="16"/>
      </w:rPr>
    </w:pPr>
    <w:r>
      <w:rPr>
        <w:rFonts w:ascii="Times" w:hAnsi="Times"/>
        <w:smallCaps/>
        <w:spacing w:val="6"/>
        <w:sz w:val="16"/>
      </w:rPr>
      <w:t>15, rue de Vaugirard -</w:t>
    </w:r>
    <w:r w:rsidR="00DD6FD3">
      <w:rPr>
        <w:rFonts w:ascii="Times" w:hAnsi="Times"/>
        <w:smallCaps/>
        <w:spacing w:val="6"/>
        <w:sz w:val="16"/>
      </w:rPr>
      <w:t xml:space="preserve"> 75291 </w:t>
    </w:r>
    <w:r w:rsidR="001248EE">
      <w:rPr>
        <w:rFonts w:ascii="Times" w:hAnsi="Times"/>
        <w:smallCaps/>
        <w:spacing w:val="6"/>
        <w:sz w:val="16"/>
      </w:rPr>
      <w:t>PARIS CEDEX</w:t>
    </w:r>
    <w:r>
      <w:rPr>
        <w:rFonts w:ascii="Times" w:hAnsi="Times"/>
        <w:smallCaps/>
        <w:spacing w:val="6"/>
        <w:sz w:val="16"/>
      </w:rPr>
      <w:t xml:space="preserve"> 06 - 01 42 34 </w:t>
    </w:r>
    <w:r w:rsidR="00AE708B">
      <w:rPr>
        <w:rFonts w:ascii="Times" w:hAnsi="Times"/>
        <w:smallCaps/>
        <w:spacing w:val="6"/>
        <w:sz w:val="16"/>
      </w:rPr>
      <w:t>4</w:t>
    </w:r>
    <w:r w:rsidR="00992075">
      <w:rPr>
        <w:rFonts w:ascii="Times" w:hAnsi="Times"/>
        <w:smallCaps/>
        <w:spacing w:val="6"/>
        <w:sz w:val="16"/>
      </w:rPr>
      <w:t>5</w:t>
    </w:r>
    <w:r w:rsidR="00AE708B">
      <w:rPr>
        <w:rFonts w:ascii="Times" w:hAnsi="Times"/>
        <w:smallCaps/>
        <w:spacing w:val="6"/>
        <w:sz w:val="16"/>
      </w:rPr>
      <w:t xml:space="preserve"> </w:t>
    </w:r>
    <w:r w:rsidR="00992075">
      <w:rPr>
        <w:rFonts w:ascii="Times" w:hAnsi="Times"/>
        <w:smallCaps/>
        <w:spacing w:val="6"/>
        <w:sz w:val="16"/>
      </w:rPr>
      <w:t>84</w:t>
    </w:r>
  </w:p>
  <w:p w14:paraId="06546075" w14:textId="77777777" w:rsidR="00AE708B" w:rsidRDefault="00C04CF9" w:rsidP="008466C1">
    <w:pPr>
      <w:pStyle w:val="Pieddepage"/>
      <w:widowControl/>
      <w:ind w:right="-398"/>
      <w:jc w:val="center"/>
      <w:rPr>
        <w:rFonts w:ascii="Times" w:hAnsi="Times"/>
        <w:smallCaps/>
        <w:spacing w:val="6"/>
        <w:sz w:val="16"/>
      </w:rPr>
    </w:pPr>
    <w:r>
      <w:rPr>
        <w:rFonts w:ascii="Times" w:hAnsi="Times"/>
        <w:smallCaps/>
        <w:spacing w:val="6"/>
        <w:sz w:val="16"/>
      </w:rPr>
      <w:t>4</w:t>
    </w:r>
    <w:r w:rsidR="00AE708B">
      <w:rPr>
        <w:rFonts w:ascii="Times" w:hAnsi="Times"/>
        <w:smallCaps/>
        <w:spacing w:val="6"/>
        <w:sz w:val="16"/>
      </w:rPr>
      <w:t xml:space="preserve"> </w:t>
    </w:r>
    <w:r>
      <w:rPr>
        <w:rFonts w:ascii="Times" w:hAnsi="Times"/>
        <w:smallCaps/>
        <w:spacing w:val="6"/>
        <w:sz w:val="16"/>
      </w:rPr>
      <w:t>allée</w:t>
    </w:r>
    <w:r w:rsidR="00AE708B">
      <w:rPr>
        <w:rFonts w:ascii="Times" w:hAnsi="Times"/>
        <w:smallCaps/>
        <w:spacing w:val="6"/>
        <w:sz w:val="16"/>
      </w:rPr>
      <w:t xml:space="preserve"> des </w:t>
    </w:r>
    <w:r w:rsidR="001248EE">
      <w:rPr>
        <w:rFonts w:ascii="Times" w:hAnsi="Times"/>
        <w:smallCaps/>
        <w:spacing w:val="6"/>
        <w:sz w:val="16"/>
      </w:rPr>
      <w:t>Mésanges</w:t>
    </w:r>
    <w:r w:rsidR="00AE708B">
      <w:rPr>
        <w:rFonts w:ascii="Times" w:hAnsi="Times"/>
        <w:smallCaps/>
        <w:spacing w:val="6"/>
        <w:sz w:val="16"/>
      </w:rPr>
      <w:t xml:space="preserve">, Bat. Les </w:t>
    </w:r>
    <w:r w:rsidR="001248EE">
      <w:rPr>
        <w:rFonts w:ascii="Times" w:hAnsi="Times"/>
        <w:smallCaps/>
        <w:spacing w:val="6"/>
        <w:sz w:val="16"/>
      </w:rPr>
      <w:t>Alidades</w:t>
    </w:r>
    <w:r w:rsidR="00AE708B">
      <w:rPr>
        <w:rFonts w:ascii="Times" w:hAnsi="Times"/>
        <w:smallCaps/>
        <w:spacing w:val="6"/>
        <w:sz w:val="16"/>
      </w:rPr>
      <w:t>- 64200 Biarritz</w:t>
    </w:r>
    <w:r w:rsidR="00564C8D">
      <w:rPr>
        <w:rFonts w:ascii="Times" w:hAnsi="Times"/>
        <w:smallCaps/>
        <w:spacing w:val="6"/>
        <w:sz w:val="16"/>
      </w:rPr>
      <w:t xml:space="preserve"> </w:t>
    </w:r>
    <w:r w:rsidR="00052AB1">
      <w:rPr>
        <w:rFonts w:ascii="Times" w:hAnsi="Times"/>
        <w:smallCaps/>
        <w:spacing w:val="6"/>
        <w:sz w:val="16"/>
      </w:rPr>
      <w:t>-05</w:t>
    </w:r>
    <w:r w:rsidR="00A15C41">
      <w:rPr>
        <w:rFonts w:ascii="Times" w:hAnsi="Times"/>
        <w:smallCaps/>
        <w:spacing w:val="6"/>
        <w:sz w:val="16"/>
      </w:rPr>
      <w:t xml:space="preserve"> </w:t>
    </w:r>
    <w:r w:rsidR="00052AB1">
      <w:rPr>
        <w:rFonts w:ascii="Times" w:hAnsi="Times"/>
        <w:smallCaps/>
        <w:spacing w:val="6"/>
        <w:sz w:val="16"/>
      </w:rPr>
      <w:t>59</w:t>
    </w:r>
    <w:r w:rsidR="00A15C41">
      <w:rPr>
        <w:rFonts w:ascii="Times" w:hAnsi="Times"/>
        <w:smallCaps/>
        <w:spacing w:val="6"/>
        <w:sz w:val="16"/>
      </w:rPr>
      <w:t xml:space="preserve"> </w:t>
    </w:r>
    <w:r w:rsidR="00052AB1">
      <w:rPr>
        <w:rFonts w:ascii="Times" w:hAnsi="Times"/>
        <w:smallCaps/>
        <w:spacing w:val="6"/>
        <w:sz w:val="16"/>
      </w:rPr>
      <w:t>51</w:t>
    </w:r>
    <w:r w:rsidR="00A15C41">
      <w:rPr>
        <w:rFonts w:ascii="Times" w:hAnsi="Times"/>
        <w:smallCaps/>
        <w:spacing w:val="6"/>
        <w:sz w:val="16"/>
      </w:rPr>
      <w:t xml:space="preserve"> </w:t>
    </w:r>
    <w:r w:rsidR="00052AB1">
      <w:rPr>
        <w:rFonts w:ascii="Times" w:hAnsi="Times"/>
        <w:smallCaps/>
        <w:spacing w:val="6"/>
        <w:sz w:val="16"/>
      </w:rPr>
      <w:t>40</w:t>
    </w:r>
    <w:r w:rsidR="00A15C41">
      <w:rPr>
        <w:rFonts w:ascii="Times" w:hAnsi="Times"/>
        <w:smallCaps/>
        <w:spacing w:val="6"/>
        <w:sz w:val="16"/>
      </w:rPr>
      <w:t xml:space="preserve"> </w:t>
    </w:r>
    <w:r w:rsidR="00052AB1">
      <w:rPr>
        <w:rFonts w:ascii="Times" w:hAnsi="Times"/>
        <w:smallCaps/>
        <w:spacing w:val="6"/>
        <w:sz w:val="16"/>
      </w:rPr>
      <w:t>85</w:t>
    </w:r>
    <w:r w:rsidR="008466C1">
      <w:rPr>
        <w:rFonts w:ascii="Times" w:hAnsi="Times"/>
        <w:smallCaps/>
        <w:spacing w:val="6"/>
        <w:sz w:val="16"/>
      </w:rPr>
      <w:t xml:space="preserve"> </w:t>
    </w:r>
    <w:hyperlink r:id="rId1" w:history="1">
      <w:r w:rsidR="005041A6" w:rsidRPr="005041A6">
        <w:rPr>
          <w:rStyle w:val="Lienhypertexte"/>
          <w:rFonts w:ascii="GoudyOlSt BT" w:hAnsi="GoudyOlSt BT"/>
          <w:smallCaps/>
          <w:sz w:val="16"/>
        </w:rPr>
        <w:t>maxbrisson.senateur64@gmail.com</w:t>
      </w:r>
    </w:hyperlink>
  </w:p>
  <w:p w14:paraId="6E0509B2" w14:textId="77777777" w:rsidR="008466C1" w:rsidRDefault="00E369AB" w:rsidP="008466C1">
    <w:pPr>
      <w:pStyle w:val="Pieddepage"/>
      <w:widowControl/>
      <w:ind w:right="-398"/>
      <w:jc w:val="center"/>
      <w:rPr>
        <w:rFonts w:ascii="Times" w:hAnsi="Times"/>
        <w:smallCaps/>
        <w:spacing w:val="6"/>
        <w:sz w:val="16"/>
      </w:rPr>
    </w:pPr>
    <w:hyperlink r:id="rId2" w:history="1">
      <w:r w:rsidR="008466C1" w:rsidRPr="004C7660">
        <w:rPr>
          <w:rStyle w:val="Lienhypertexte"/>
          <w:rFonts w:ascii="GoudyOlSt BT" w:hAnsi="GoudyOlSt BT"/>
          <w:smallCaps/>
          <w:sz w:val="16"/>
        </w:rPr>
        <w:t>m.brisson@senat.fr</w:t>
      </w:r>
    </w:hyperlink>
  </w:p>
  <w:p w14:paraId="5251DD69" w14:textId="77777777" w:rsidR="00DD6FD3" w:rsidRDefault="00DD6FD3" w:rsidP="00564C8D">
    <w:pPr>
      <w:pStyle w:val="Pieddepage"/>
      <w:widowControl/>
      <w:ind w:right="284"/>
      <w:jc w:val="center"/>
      <w:rPr>
        <w:rFonts w:ascii="GoudyOlSt BT" w:hAnsi="GoudyOlSt BT"/>
        <w:smallCaps/>
        <w:sz w:val="16"/>
      </w:rPr>
    </w:pPr>
  </w:p>
  <w:p w14:paraId="29A7E6C7" w14:textId="77777777" w:rsidR="00DD6FD3" w:rsidRDefault="00DD6F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AAB8F" w14:textId="77777777" w:rsidR="00E369AB" w:rsidRDefault="00E369AB">
      <w:r>
        <w:separator/>
      </w:r>
    </w:p>
  </w:footnote>
  <w:footnote w:type="continuationSeparator" w:id="0">
    <w:p w14:paraId="6FAE05E7" w14:textId="77777777" w:rsidR="00E369AB" w:rsidRDefault="00E3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B259" w14:textId="77777777" w:rsidR="00C04CF9" w:rsidRDefault="00C04C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3B36" w14:textId="77777777" w:rsidR="00DD6FD3" w:rsidRDefault="00564C8D">
    <w:pPr>
      <w:framePr w:w="1111" w:h="1123" w:wrap="notBeside" w:vAnchor="page" w:hAnchor="page" w:x="710" w:y="2269" w:anchorLock="1"/>
    </w:pPr>
    <w:r>
      <w:rPr>
        <w:noProof/>
      </w:rPr>
      <w:drawing>
        <wp:inline distT="0" distB="0" distL="0" distR="0" wp14:anchorId="3D5E0B9C" wp14:editId="5BF03CCE">
          <wp:extent cx="702945" cy="711200"/>
          <wp:effectExtent l="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11200"/>
                  </a:xfrm>
                  <a:prstGeom prst="rect">
                    <a:avLst/>
                  </a:prstGeom>
                  <a:noFill/>
                  <a:ln>
                    <a:noFill/>
                  </a:ln>
                </pic:spPr>
              </pic:pic>
            </a:graphicData>
          </a:graphic>
        </wp:inline>
      </w:drawing>
    </w:r>
  </w:p>
  <w:p w14:paraId="1605681A" w14:textId="77777777" w:rsidR="00DD6FD3" w:rsidRDefault="00DD6FD3">
    <w:pPr>
      <w:framePr w:w="1111" w:h="1123" w:wrap="notBeside" w:vAnchor="page" w:hAnchor="page" w:x="710" w:y="2269" w:anchorLock="1"/>
    </w:pPr>
  </w:p>
  <w:p w14:paraId="68776CFB" w14:textId="77777777" w:rsidR="00DD6FD3" w:rsidRDefault="00DD6FD3">
    <w:pPr>
      <w:pStyle w:val="En-tte"/>
      <w:jc w:val="right"/>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sidR="00875100">
      <w:rPr>
        <w:rStyle w:val="Numrodepage"/>
        <w:noProof/>
      </w:rPr>
      <w:t>2</w:t>
    </w:r>
    <w:r>
      <w:rPr>
        <w:rStyle w:val="Numrodepage"/>
      </w:rPr>
      <w:fldChar w:fldCharType="end"/>
    </w:r>
    <w:r>
      <w:rPr>
        <w:rStyle w:val="Numrodepag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1829" w14:textId="77777777" w:rsidR="00C04CF9" w:rsidRDefault="00C04C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A2EA0"/>
    <w:multiLevelType w:val="hybridMultilevel"/>
    <w:tmpl w:val="B0762080"/>
    <w:lvl w:ilvl="0" w:tplc="6AEEB5C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FC5631"/>
    <w:multiLevelType w:val="hybridMultilevel"/>
    <w:tmpl w:val="E1D2DB64"/>
    <w:lvl w:ilvl="0" w:tplc="97DC7CA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8B"/>
    <w:rsid w:val="00004B8B"/>
    <w:rsid w:val="00004E61"/>
    <w:rsid w:val="00011FDE"/>
    <w:rsid w:val="000131C0"/>
    <w:rsid w:val="00015A7F"/>
    <w:rsid w:val="000206C9"/>
    <w:rsid w:val="000316E8"/>
    <w:rsid w:val="00041622"/>
    <w:rsid w:val="00042262"/>
    <w:rsid w:val="00050EFE"/>
    <w:rsid w:val="00052AB1"/>
    <w:rsid w:val="00062990"/>
    <w:rsid w:val="00070C8B"/>
    <w:rsid w:val="00077A0F"/>
    <w:rsid w:val="00085500"/>
    <w:rsid w:val="000917EC"/>
    <w:rsid w:val="00092472"/>
    <w:rsid w:val="00093B75"/>
    <w:rsid w:val="000B3F24"/>
    <w:rsid w:val="000C0B03"/>
    <w:rsid w:val="000D0770"/>
    <w:rsid w:val="000D13C7"/>
    <w:rsid w:val="000F0681"/>
    <w:rsid w:val="000F4F97"/>
    <w:rsid w:val="000F660E"/>
    <w:rsid w:val="000F6ACB"/>
    <w:rsid w:val="001144BF"/>
    <w:rsid w:val="00120B69"/>
    <w:rsid w:val="001248EE"/>
    <w:rsid w:val="00134AEB"/>
    <w:rsid w:val="001352B6"/>
    <w:rsid w:val="001403E1"/>
    <w:rsid w:val="00143808"/>
    <w:rsid w:val="001453B5"/>
    <w:rsid w:val="00152ED6"/>
    <w:rsid w:val="001558F8"/>
    <w:rsid w:val="00163679"/>
    <w:rsid w:val="001674A4"/>
    <w:rsid w:val="00171821"/>
    <w:rsid w:val="00171917"/>
    <w:rsid w:val="001770B1"/>
    <w:rsid w:val="00197AFF"/>
    <w:rsid w:val="001A02DE"/>
    <w:rsid w:val="001A0E66"/>
    <w:rsid w:val="001B0429"/>
    <w:rsid w:val="001B2B0B"/>
    <w:rsid w:val="001B4AA9"/>
    <w:rsid w:val="001B561C"/>
    <w:rsid w:val="001C167B"/>
    <w:rsid w:val="001D5817"/>
    <w:rsid w:val="001E5840"/>
    <w:rsid w:val="001F059E"/>
    <w:rsid w:val="001F393A"/>
    <w:rsid w:val="001F7F03"/>
    <w:rsid w:val="00203B96"/>
    <w:rsid w:val="00206841"/>
    <w:rsid w:val="00210560"/>
    <w:rsid w:val="0021148F"/>
    <w:rsid w:val="002122FB"/>
    <w:rsid w:val="0022184C"/>
    <w:rsid w:val="00237A04"/>
    <w:rsid w:val="00247025"/>
    <w:rsid w:val="00265881"/>
    <w:rsid w:val="002661F0"/>
    <w:rsid w:val="00277FAE"/>
    <w:rsid w:val="00281F03"/>
    <w:rsid w:val="00290246"/>
    <w:rsid w:val="0029209A"/>
    <w:rsid w:val="00294BEF"/>
    <w:rsid w:val="002A1243"/>
    <w:rsid w:val="002B2C8E"/>
    <w:rsid w:val="002B6119"/>
    <w:rsid w:val="002C53D7"/>
    <w:rsid w:val="002C7E68"/>
    <w:rsid w:val="002D21A6"/>
    <w:rsid w:val="002E03E1"/>
    <w:rsid w:val="002F0B01"/>
    <w:rsid w:val="002F52DC"/>
    <w:rsid w:val="002F6F54"/>
    <w:rsid w:val="0030259B"/>
    <w:rsid w:val="00303FD3"/>
    <w:rsid w:val="00312D9A"/>
    <w:rsid w:val="00316A7C"/>
    <w:rsid w:val="00316D5F"/>
    <w:rsid w:val="00336E52"/>
    <w:rsid w:val="00337128"/>
    <w:rsid w:val="00340468"/>
    <w:rsid w:val="00341901"/>
    <w:rsid w:val="00343757"/>
    <w:rsid w:val="00345332"/>
    <w:rsid w:val="0034648D"/>
    <w:rsid w:val="00353F48"/>
    <w:rsid w:val="00355AD3"/>
    <w:rsid w:val="00357E2B"/>
    <w:rsid w:val="00364956"/>
    <w:rsid w:val="003709D2"/>
    <w:rsid w:val="00372A61"/>
    <w:rsid w:val="003738C4"/>
    <w:rsid w:val="0037583A"/>
    <w:rsid w:val="003808DF"/>
    <w:rsid w:val="00383862"/>
    <w:rsid w:val="00394F7E"/>
    <w:rsid w:val="003A0EED"/>
    <w:rsid w:val="003A337F"/>
    <w:rsid w:val="003B05F5"/>
    <w:rsid w:val="003C4956"/>
    <w:rsid w:val="003C5F4D"/>
    <w:rsid w:val="003D02F9"/>
    <w:rsid w:val="003E7AFA"/>
    <w:rsid w:val="003F0F31"/>
    <w:rsid w:val="00405BA6"/>
    <w:rsid w:val="004067EB"/>
    <w:rsid w:val="0041332B"/>
    <w:rsid w:val="00417A8F"/>
    <w:rsid w:val="00420322"/>
    <w:rsid w:val="004210EA"/>
    <w:rsid w:val="00427158"/>
    <w:rsid w:val="00430CC9"/>
    <w:rsid w:val="00435038"/>
    <w:rsid w:val="0043797C"/>
    <w:rsid w:val="00440094"/>
    <w:rsid w:val="0045455D"/>
    <w:rsid w:val="00460E27"/>
    <w:rsid w:val="004658F9"/>
    <w:rsid w:val="00471598"/>
    <w:rsid w:val="00476F88"/>
    <w:rsid w:val="00477159"/>
    <w:rsid w:val="00480D8E"/>
    <w:rsid w:val="004849BF"/>
    <w:rsid w:val="00487B15"/>
    <w:rsid w:val="004921C7"/>
    <w:rsid w:val="0049260F"/>
    <w:rsid w:val="004A16CA"/>
    <w:rsid w:val="004A4237"/>
    <w:rsid w:val="004A6C5A"/>
    <w:rsid w:val="004B701F"/>
    <w:rsid w:val="004B7DA3"/>
    <w:rsid w:val="004C0651"/>
    <w:rsid w:val="004C4505"/>
    <w:rsid w:val="004C6204"/>
    <w:rsid w:val="004F0AE6"/>
    <w:rsid w:val="004F1118"/>
    <w:rsid w:val="004F22F1"/>
    <w:rsid w:val="004F5F83"/>
    <w:rsid w:val="004F6E84"/>
    <w:rsid w:val="0050000B"/>
    <w:rsid w:val="00500E4F"/>
    <w:rsid w:val="005041A6"/>
    <w:rsid w:val="00504740"/>
    <w:rsid w:val="00505462"/>
    <w:rsid w:val="005054B3"/>
    <w:rsid w:val="00512488"/>
    <w:rsid w:val="005128FA"/>
    <w:rsid w:val="00512E3C"/>
    <w:rsid w:val="00522164"/>
    <w:rsid w:val="005263A3"/>
    <w:rsid w:val="00530FBE"/>
    <w:rsid w:val="00533C55"/>
    <w:rsid w:val="00534B0F"/>
    <w:rsid w:val="00550495"/>
    <w:rsid w:val="005532E4"/>
    <w:rsid w:val="005539AC"/>
    <w:rsid w:val="0055622F"/>
    <w:rsid w:val="00562C1B"/>
    <w:rsid w:val="00564C8D"/>
    <w:rsid w:val="00565F2D"/>
    <w:rsid w:val="005867F0"/>
    <w:rsid w:val="0059471A"/>
    <w:rsid w:val="00595776"/>
    <w:rsid w:val="005A370D"/>
    <w:rsid w:val="005A3FBB"/>
    <w:rsid w:val="005B2229"/>
    <w:rsid w:val="005B597E"/>
    <w:rsid w:val="005B69F5"/>
    <w:rsid w:val="005B6AF7"/>
    <w:rsid w:val="005C493B"/>
    <w:rsid w:val="005C71EA"/>
    <w:rsid w:val="005D0151"/>
    <w:rsid w:val="005D727C"/>
    <w:rsid w:val="005E060D"/>
    <w:rsid w:val="005E6079"/>
    <w:rsid w:val="005F06FB"/>
    <w:rsid w:val="005F16D1"/>
    <w:rsid w:val="00602A36"/>
    <w:rsid w:val="00603108"/>
    <w:rsid w:val="0060541C"/>
    <w:rsid w:val="006151DA"/>
    <w:rsid w:val="00620017"/>
    <w:rsid w:val="00620F22"/>
    <w:rsid w:val="00621C11"/>
    <w:rsid w:val="006221AC"/>
    <w:rsid w:val="00627494"/>
    <w:rsid w:val="00636925"/>
    <w:rsid w:val="00636DDF"/>
    <w:rsid w:val="00642E77"/>
    <w:rsid w:val="00661B96"/>
    <w:rsid w:val="00667F25"/>
    <w:rsid w:val="006703A8"/>
    <w:rsid w:val="0067083A"/>
    <w:rsid w:val="0067084E"/>
    <w:rsid w:val="00670C95"/>
    <w:rsid w:val="00674961"/>
    <w:rsid w:val="006775C2"/>
    <w:rsid w:val="00683545"/>
    <w:rsid w:val="0068414F"/>
    <w:rsid w:val="006922CB"/>
    <w:rsid w:val="0069534E"/>
    <w:rsid w:val="00697986"/>
    <w:rsid w:val="00697D9F"/>
    <w:rsid w:val="006C4B51"/>
    <w:rsid w:val="006C7720"/>
    <w:rsid w:val="006D335A"/>
    <w:rsid w:val="006D3EBD"/>
    <w:rsid w:val="006D4249"/>
    <w:rsid w:val="006E0717"/>
    <w:rsid w:val="006E2EBE"/>
    <w:rsid w:val="006E40BD"/>
    <w:rsid w:val="00704C5A"/>
    <w:rsid w:val="00705043"/>
    <w:rsid w:val="00713B64"/>
    <w:rsid w:val="0072691C"/>
    <w:rsid w:val="00734D2A"/>
    <w:rsid w:val="00735298"/>
    <w:rsid w:val="00740CC3"/>
    <w:rsid w:val="007418CB"/>
    <w:rsid w:val="0074358E"/>
    <w:rsid w:val="007566C7"/>
    <w:rsid w:val="00762806"/>
    <w:rsid w:val="007655D6"/>
    <w:rsid w:val="00767579"/>
    <w:rsid w:val="00771ADD"/>
    <w:rsid w:val="00774968"/>
    <w:rsid w:val="007778AC"/>
    <w:rsid w:val="0077793D"/>
    <w:rsid w:val="007811C5"/>
    <w:rsid w:val="007960E2"/>
    <w:rsid w:val="007A00B9"/>
    <w:rsid w:val="007B480C"/>
    <w:rsid w:val="007B4B28"/>
    <w:rsid w:val="007B6467"/>
    <w:rsid w:val="007B707E"/>
    <w:rsid w:val="007B7E22"/>
    <w:rsid w:val="007C1A28"/>
    <w:rsid w:val="007C72FE"/>
    <w:rsid w:val="007D158D"/>
    <w:rsid w:val="007D7B56"/>
    <w:rsid w:val="007E0837"/>
    <w:rsid w:val="007E137F"/>
    <w:rsid w:val="007E5079"/>
    <w:rsid w:val="007E6298"/>
    <w:rsid w:val="007F09B2"/>
    <w:rsid w:val="007F1215"/>
    <w:rsid w:val="007F2CB9"/>
    <w:rsid w:val="007F42FB"/>
    <w:rsid w:val="0080199B"/>
    <w:rsid w:val="00806E9A"/>
    <w:rsid w:val="00807049"/>
    <w:rsid w:val="00811239"/>
    <w:rsid w:val="00816A63"/>
    <w:rsid w:val="008214C4"/>
    <w:rsid w:val="008236BF"/>
    <w:rsid w:val="00831E67"/>
    <w:rsid w:val="00836209"/>
    <w:rsid w:val="00837655"/>
    <w:rsid w:val="00843B12"/>
    <w:rsid w:val="008466C1"/>
    <w:rsid w:val="008502BC"/>
    <w:rsid w:val="00851A35"/>
    <w:rsid w:val="00855CA9"/>
    <w:rsid w:val="00875100"/>
    <w:rsid w:val="00877AFC"/>
    <w:rsid w:val="00877D39"/>
    <w:rsid w:val="00882412"/>
    <w:rsid w:val="00892604"/>
    <w:rsid w:val="008966F4"/>
    <w:rsid w:val="008A3A4F"/>
    <w:rsid w:val="008B1384"/>
    <w:rsid w:val="008B2B13"/>
    <w:rsid w:val="008B67C1"/>
    <w:rsid w:val="008C131C"/>
    <w:rsid w:val="008D2FEE"/>
    <w:rsid w:val="008D364B"/>
    <w:rsid w:val="008D45CF"/>
    <w:rsid w:val="008F0C07"/>
    <w:rsid w:val="008F1378"/>
    <w:rsid w:val="0090005B"/>
    <w:rsid w:val="009004FF"/>
    <w:rsid w:val="00900C54"/>
    <w:rsid w:val="00903EA7"/>
    <w:rsid w:val="009078A2"/>
    <w:rsid w:val="0091010D"/>
    <w:rsid w:val="00911F7E"/>
    <w:rsid w:val="0091246A"/>
    <w:rsid w:val="009129EB"/>
    <w:rsid w:val="00913B52"/>
    <w:rsid w:val="0093407D"/>
    <w:rsid w:val="00940E8B"/>
    <w:rsid w:val="009435A5"/>
    <w:rsid w:val="0094520F"/>
    <w:rsid w:val="00945822"/>
    <w:rsid w:val="00952E28"/>
    <w:rsid w:val="009546FB"/>
    <w:rsid w:val="00957B39"/>
    <w:rsid w:val="00966EDD"/>
    <w:rsid w:val="0097051E"/>
    <w:rsid w:val="00992075"/>
    <w:rsid w:val="00993B18"/>
    <w:rsid w:val="009A0DF9"/>
    <w:rsid w:val="009B1062"/>
    <w:rsid w:val="009C04C9"/>
    <w:rsid w:val="009D39F6"/>
    <w:rsid w:val="009D3A72"/>
    <w:rsid w:val="009F010D"/>
    <w:rsid w:val="009F1481"/>
    <w:rsid w:val="009F49A3"/>
    <w:rsid w:val="009F4C35"/>
    <w:rsid w:val="00A115F4"/>
    <w:rsid w:val="00A13BA7"/>
    <w:rsid w:val="00A15C41"/>
    <w:rsid w:val="00A178F3"/>
    <w:rsid w:val="00A3628A"/>
    <w:rsid w:val="00A408D7"/>
    <w:rsid w:val="00A45201"/>
    <w:rsid w:val="00A46BB6"/>
    <w:rsid w:val="00A54715"/>
    <w:rsid w:val="00A732B3"/>
    <w:rsid w:val="00A75F11"/>
    <w:rsid w:val="00AA585C"/>
    <w:rsid w:val="00AB204A"/>
    <w:rsid w:val="00AB5BE9"/>
    <w:rsid w:val="00AB7FBA"/>
    <w:rsid w:val="00AC3F11"/>
    <w:rsid w:val="00AC6B5E"/>
    <w:rsid w:val="00AC78BD"/>
    <w:rsid w:val="00AD6506"/>
    <w:rsid w:val="00AE2271"/>
    <w:rsid w:val="00AE708B"/>
    <w:rsid w:val="00AF068D"/>
    <w:rsid w:val="00AF1E62"/>
    <w:rsid w:val="00AF5E71"/>
    <w:rsid w:val="00B11679"/>
    <w:rsid w:val="00B11C44"/>
    <w:rsid w:val="00B27AF1"/>
    <w:rsid w:val="00B32908"/>
    <w:rsid w:val="00B4186E"/>
    <w:rsid w:val="00B53C7B"/>
    <w:rsid w:val="00B6121D"/>
    <w:rsid w:val="00B7688B"/>
    <w:rsid w:val="00B77DDA"/>
    <w:rsid w:val="00B85DA9"/>
    <w:rsid w:val="00B876AF"/>
    <w:rsid w:val="00B90FE1"/>
    <w:rsid w:val="00B9280C"/>
    <w:rsid w:val="00B967EA"/>
    <w:rsid w:val="00BA1D18"/>
    <w:rsid w:val="00BB3327"/>
    <w:rsid w:val="00BB613C"/>
    <w:rsid w:val="00BB69EC"/>
    <w:rsid w:val="00BC1387"/>
    <w:rsid w:val="00BC229E"/>
    <w:rsid w:val="00BC2670"/>
    <w:rsid w:val="00BD6CB1"/>
    <w:rsid w:val="00BD76AC"/>
    <w:rsid w:val="00C04CF9"/>
    <w:rsid w:val="00C11D98"/>
    <w:rsid w:val="00C12F05"/>
    <w:rsid w:val="00C171A1"/>
    <w:rsid w:val="00C17378"/>
    <w:rsid w:val="00C2286F"/>
    <w:rsid w:val="00C25FCD"/>
    <w:rsid w:val="00C476F6"/>
    <w:rsid w:val="00C47E10"/>
    <w:rsid w:val="00C51CE8"/>
    <w:rsid w:val="00C632EE"/>
    <w:rsid w:val="00C72FE2"/>
    <w:rsid w:val="00C75831"/>
    <w:rsid w:val="00C77E91"/>
    <w:rsid w:val="00C8033D"/>
    <w:rsid w:val="00C85FC7"/>
    <w:rsid w:val="00C90007"/>
    <w:rsid w:val="00CA08F6"/>
    <w:rsid w:val="00CA1E0C"/>
    <w:rsid w:val="00CA37B7"/>
    <w:rsid w:val="00CA507E"/>
    <w:rsid w:val="00CB0602"/>
    <w:rsid w:val="00CB35BD"/>
    <w:rsid w:val="00CB546B"/>
    <w:rsid w:val="00CC7E38"/>
    <w:rsid w:val="00CD0172"/>
    <w:rsid w:val="00CE12D8"/>
    <w:rsid w:val="00CE1E9D"/>
    <w:rsid w:val="00CE3A20"/>
    <w:rsid w:val="00D03195"/>
    <w:rsid w:val="00D17A78"/>
    <w:rsid w:val="00D219B5"/>
    <w:rsid w:val="00D318BA"/>
    <w:rsid w:val="00D33E7E"/>
    <w:rsid w:val="00D43A1F"/>
    <w:rsid w:val="00D5547D"/>
    <w:rsid w:val="00D55773"/>
    <w:rsid w:val="00D65426"/>
    <w:rsid w:val="00D71DB2"/>
    <w:rsid w:val="00D73A25"/>
    <w:rsid w:val="00D7614E"/>
    <w:rsid w:val="00D809F2"/>
    <w:rsid w:val="00D80D70"/>
    <w:rsid w:val="00D81032"/>
    <w:rsid w:val="00D84F80"/>
    <w:rsid w:val="00D858BF"/>
    <w:rsid w:val="00D86938"/>
    <w:rsid w:val="00D87787"/>
    <w:rsid w:val="00D877B4"/>
    <w:rsid w:val="00D9128E"/>
    <w:rsid w:val="00DA04A5"/>
    <w:rsid w:val="00DB157D"/>
    <w:rsid w:val="00DB1613"/>
    <w:rsid w:val="00DB3513"/>
    <w:rsid w:val="00DB658C"/>
    <w:rsid w:val="00DC2C46"/>
    <w:rsid w:val="00DC30A0"/>
    <w:rsid w:val="00DC500B"/>
    <w:rsid w:val="00DD2951"/>
    <w:rsid w:val="00DD3200"/>
    <w:rsid w:val="00DD6FD3"/>
    <w:rsid w:val="00DE2D9D"/>
    <w:rsid w:val="00DE36ED"/>
    <w:rsid w:val="00DE6738"/>
    <w:rsid w:val="00DF08B0"/>
    <w:rsid w:val="00DF3CC7"/>
    <w:rsid w:val="00E05EF0"/>
    <w:rsid w:val="00E14CF0"/>
    <w:rsid w:val="00E14D78"/>
    <w:rsid w:val="00E155F4"/>
    <w:rsid w:val="00E164B8"/>
    <w:rsid w:val="00E177C3"/>
    <w:rsid w:val="00E203EB"/>
    <w:rsid w:val="00E21F24"/>
    <w:rsid w:val="00E22756"/>
    <w:rsid w:val="00E240AC"/>
    <w:rsid w:val="00E30E6B"/>
    <w:rsid w:val="00E313B6"/>
    <w:rsid w:val="00E317CC"/>
    <w:rsid w:val="00E32168"/>
    <w:rsid w:val="00E35F39"/>
    <w:rsid w:val="00E369AB"/>
    <w:rsid w:val="00E37A9E"/>
    <w:rsid w:val="00E40E64"/>
    <w:rsid w:val="00E42F06"/>
    <w:rsid w:val="00E47E08"/>
    <w:rsid w:val="00E53240"/>
    <w:rsid w:val="00E54883"/>
    <w:rsid w:val="00E54E5A"/>
    <w:rsid w:val="00E613CA"/>
    <w:rsid w:val="00E6193C"/>
    <w:rsid w:val="00E751BE"/>
    <w:rsid w:val="00E82BAA"/>
    <w:rsid w:val="00E96FB7"/>
    <w:rsid w:val="00E97A82"/>
    <w:rsid w:val="00EB3630"/>
    <w:rsid w:val="00EC15DB"/>
    <w:rsid w:val="00EC3461"/>
    <w:rsid w:val="00EC4F3E"/>
    <w:rsid w:val="00ED1FC4"/>
    <w:rsid w:val="00ED2B45"/>
    <w:rsid w:val="00ED424A"/>
    <w:rsid w:val="00ED45BA"/>
    <w:rsid w:val="00ED51A9"/>
    <w:rsid w:val="00EE0309"/>
    <w:rsid w:val="00EE3B07"/>
    <w:rsid w:val="00EE7445"/>
    <w:rsid w:val="00EE7B77"/>
    <w:rsid w:val="00F13649"/>
    <w:rsid w:val="00F15BFC"/>
    <w:rsid w:val="00F30560"/>
    <w:rsid w:val="00F33337"/>
    <w:rsid w:val="00F42891"/>
    <w:rsid w:val="00F42AD4"/>
    <w:rsid w:val="00F45799"/>
    <w:rsid w:val="00F5291E"/>
    <w:rsid w:val="00F653EA"/>
    <w:rsid w:val="00F7059F"/>
    <w:rsid w:val="00F809EF"/>
    <w:rsid w:val="00F95408"/>
    <w:rsid w:val="00FA03C0"/>
    <w:rsid w:val="00FA1A1C"/>
    <w:rsid w:val="00FA2395"/>
    <w:rsid w:val="00FA24E7"/>
    <w:rsid w:val="00FA4B3F"/>
    <w:rsid w:val="00FC332D"/>
    <w:rsid w:val="00FC6A82"/>
    <w:rsid w:val="00FD63D3"/>
    <w:rsid w:val="00FD75A3"/>
    <w:rsid w:val="00FE26A6"/>
    <w:rsid w:val="00FE5F01"/>
    <w:rsid w:val="00FF30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B00C9B"/>
  <w15:docId w15:val="{2ADCEB4E-8B76-9B4C-82ED-DA41D3B9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Titre1">
    <w:name w:val="heading 1"/>
    <w:basedOn w:val="Normal"/>
    <w:next w:val="Corpsdetexte"/>
    <w:qFormat/>
    <w:pPr>
      <w:widowControl/>
      <w:spacing w:after="240"/>
      <w:ind w:left="454" w:hanging="454"/>
      <w:jc w:val="both"/>
      <w:outlineLvl w:val="0"/>
    </w:pPr>
    <w:rPr>
      <w:caps/>
      <w:sz w:val="28"/>
    </w:rPr>
  </w:style>
  <w:style w:type="paragraph" w:styleId="Titre2">
    <w:name w:val="heading 2"/>
    <w:basedOn w:val="Normal"/>
    <w:next w:val="Corpsdetexte"/>
    <w:qFormat/>
    <w:pPr>
      <w:widowControl/>
      <w:spacing w:after="240"/>
      <w:ind w:left="908" w:hanging="454"/>
      <w:jc w:val="both"/>
      <w:outlineLvl w:val="1"/>
    </w:pPr>
    <w:rPr>
      <w:smallCaps/>
    </w:rPr>
  </w:style>
  <w:style w:type="paragraph" w:styleId="Titre3">
    <w:name w:val="heading 3"/>
    <w:basedOn w:val="Normal"/>
    <w:next w:val="Corpsdetexte"/>
    <w:qFormat/>
    <w:pPr>
      <w:widowControl/>
      <w:spacing w:after="240"/>
      <w:ind w:left="1362" w:hanging="454"/>
      <w:jc w:val="both"/>
      <w:outlineLvl w:val="2"/>
    </w:pPr>
    <w:rPr>
      <w:sz w:val="22"/>
    </w:rPr>
  </w:style>
  <w:style w:type="paragraph" w:styleId="Titre4">
    <w:name w:val="heading 4"/>
    <w:basedOn w:val="Normal"/>
    <w:next w:val="Normal"/>
    <w:qFormat/>
    <w:pPr>
      <w:keepNext/>
      <w:jc w:val="center"/>
      <w:outlineLvl w:val="3"/>
    </w:pPr>
    <w:rPr>
      <w:rFonts w:ascii="Times" w:hAnsi="Times"/>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AE708B"/>
    <w:rPr>
      <w:color w:val="0000FF" w:themeColor="hyperlink"/>
      <w:u w:val="single"/>
    </w:rPr>
  </w:style>
  <w:style w:type="paragraph" w:styleId="Corpsdetexte">
    <w:name w:val="Body Text"/>
    <w:basedOn w:val="Normal"/>
    <w:link w:val="CorpsdetexteCar"/>
    <w:pPr>
      <w:jc w:val="both"/>
    </w:p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Destinataire">
    <w:name w:val="Destinataire"/>
    <w:basedOn w:val="Normal"/>
    <w:pPr>
      <w:widowControl/>
    </w:pPr>
  </w:style>
  <w:style w:type="paragraph" w:customStyle="1" w:styleId="EncadrService">
    <w:name w:val="Encadré Service"/>
    <w:basedOn w:val="Normal"/>
    <w:pPr>
      <w:widowControl/>
      <w:spacing w:line="360" w:lineRule="auto"/>
      <w:ind w:left="34" w:right="68"/>
      <w:jc w:val="center"/>
    </w:pPr>
    <w:rPr>
      <w:rFonts w:ascii="Times" w:hAnsi="Times"/>
      <w:smallCaps/>
      <w:sz w:val="22"/>
    </w:rPr>
  </w:style>
  <w:style w:type="paragraph" w:styleId="Textedebulles">
    <w:name w:val="Balloon Text"/>
    <w:basedOn w:val="Normal"/>
    <w:link w:val="TextedebullesCar"/>
    <w:rsid w:val="00004E61"/>
    <w:rPr>
      <w:rFonts w:ascii="Tahoma" w:hAnsi="Tahoma" w:cs="Tahoma"/>
      <w:sz w:val="16"/>
      <w:szCs w:val="16"/>
    </w:rPr>
  </w:style>
  <w:style w:type="character" w:customStyle="1" w:styleId="TextedebullesCar">
    <w:name w:val="Texte de bulles Car"/>
    <w:basedOn w:val="Policepardfaut"/>
    <w:link w:val="Textedebulles"/>
    <w:rsid w:val="00004E61"/>
    <w:rPr>
      <w:rFonts w:ascii="Tahoma" w:hAnsi="Tahoma" w:cs="Tahoma"/>
      <w:sz w:val="16"/>
      <w:szCs w:val="16"/>
    </w:rPr>
  </w:style>
  <w:style w:type="paragraph" w:styleId="Paragraphedeliste">
    <w:name w:val="List Paragraph"/>
    <w:basedOn w:val="Normal"/>
    <w:uiPriority w:val="34"/>
    <w:qFormat/>
    <w:rsid w:val="00050EFE"/>
    <w:pPr>
      <w:ind w:left="720"/>
      <w:contextualSpacing/>
    </w:pPr>
  </w:style>
  <w:style w:type="character" w:customStyle="1" w:styleId="En-tteCar">
    <w:name w:val="En-tête Car"/>
    <w:basedOn w:val="Policepardfaut"/>
    <w:link w:val="En-tte"/>
    <w:rsid w:val="000C0B03"/>
    <w:rPr>
      <w:sz w:val="24"/>
    </w:rPr>
  </w:style>
  <w:style w:type="character" w:customStyle="1" w:styleId="CorpsdetexteCar">
    <w:name w:val="Corps de texte Car"/>
    <w:basedOn w:val="Policepardfaut"/>
    <w:link w:val="Corpsdetexte"/>
    <w:rsid w:val="0097051E"/>
    <w:rPr>
      <w:sz w:val="24"/>
    </w:rPr>
  </w:style>
  <w:style w:type="character" w:customStyle="1" w:styleId="Mentionnonrsolue1">
    <w:name w:val="Mention non résolue1"/>
    <w:basedOn w:val="Policepardfaut"/>
    <w:uiPriority w:val="99"/>
    <w:semiHidden/>
    <w:unhideWhenUsed/>
    <w:rsid w:val="008466C1"/>
    <w:rPr>
      <w:color w:val="808080"/>
      <w:shd w:val="clear" w:color="auto" w:fill="E6E6E6"/>
    </w:rPr>
  </w:style>
  <w:style w:type="paragraph" w:styleId="Sansinterligne">
    <w:name w:val="No Spacing"/>
    <w:link w:val="SansinterligneCar"/>
    <w:uiPriority w:val="1"/>
    <w:qFormat/>
    <w:rsid w:val="00085500"/>
    <w:rPr>
      <w:rFonts w:ascii="Calibri" w:eastAsia="Calibri" w:hAnsi="Calibri"/>
      <w:sz w:val="22"/>
      <w:szCs w:val="22"/>
      <w:lang w:eastAsia="en-US"/>
    </w:rPr>
  </w:style>
  <w:style w:type="character" w:customStyle="1" w:styleId="SansinterligneCar">
    <w:name w:val="Sans interligne Car"/>
    <w:basedOn w:val="Policepardfaut"/>
    <w:link w:val="Sansinterligne"/>
    <w:uiPriority w:val="1"/>
    <w:rsid w:val="000855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517644">
      <w:bodyDiv w:val="1"/>
      <w:marLeft w:val="0"/>
      <w:marRight w:val="0"/>
      <w:marTop w:val="0"/>
      <w:marBottom w:val="0"/>
      <w:divBdr>
        <w:top w:val="none" w:sz="0" w:space="0" w:color="auto"/>
        <w:left w:val="none" w:sz="0" w:space="0" w:color="auto"/>
        <w:bottom w:val="none" w:sz="0" w:space="0" w:color="auto"/>
        <w:right w:val="none" w:sz="0" w:space="0" w:color="auto"/>
      </w:divBdr>
    </w:div>
    <w:div w:id="14486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m.brisson@senat.fr" TargetMode="External"/><Relationship Id="rId1" Type="http://schemas.openxmlformats.org/officeDocument/2006/relationships/hyperlink" Target="mailto:Maxbrisson.senateur64@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vrec.CG60\Downloads\courriersenateur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C:\Users\faivrec.CG60\Downloads\courriersenateurs.dot</Template>
  <TotalTime>1</TotalTime>
  <Pages>2</Pages>
  <Words>526</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Conseil Général de l'Oise</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FAIVRE, Capucine</dc:creator>
  <cp:lastModifiedBy>Marie-Helene POINGT</cp:lastModifiedBy>
  <cp:revision>2</cp:revision>
  <cp:lastPrinted>2021-04-26T09:38:00Z</cp:lastPrinted>
  <dcterms:created xsi:type="dcterms:W3CDTF">2021-05-07T09:47:00Z</dcterms:created>
  <dcterms:modified xsi:type="dcterms:W3CDTF">2021-05-07T09:47:00Z</dcterms:modified>
</cp:coreProperties>
</file>