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B471A" w14:textId="3E399830" w:rsidR="00B81DCB" w:rsidRDefault="00B81DCB" w:rsidP="002B30D0">
      <w:pPr>
        <w:jc w:val="center"/>
        <w:rPr>
          <w:rFonts w:ascii="Verdana" w:hAnsi="Verdana"/>
          <w:b/>
        </w:rPr>
      </w:pPr>
    </w:p>
    <w:p w14:paraId="42904633" w14:textId="77777777" w:rsidR="00C0459C" w:rsidRDefault="00C0459C" w:rsidP="002B30D0">
      <w:pPr>
        <w:jc w:val="center"/>
        <w:rPr>
          <w:rFonts w:ascii="Verdana" w:hAnsi="Verdana"/>
          <w:b/>
        </w:rPr>
      </w:pPr>
    </w:p>
    <w:p w14:paraId="487387BD" w14:textId="77777777" w:rsidR="00756490" w:rsidRDefault="00756490" w:rsidP="002B30D0">
      <w:pPr>
        <w:jc w:val="center"/>
        <w:rPr>
          <w:rFonts w:ascii="Verdana" w:hAnsi="Verdana"/>
          <w:b/>
        </w:rPr>
      </w:pPr>
    </w:p>
    <w:p w14:paraId="132B2897" w14:textId="4FEC622F" w:rsidR="00756490" w:rsidRDefault="00756490" w:rsidP="00756490">
      <w:pPr>
        <w:jc w:val="center"/>
        <w:rPr>
          <w:rFonts w:ascii="Verdana" w:hAnsi="Verdana"/>
          <w:b/>
        </w:rPr>
      </w:pPr>
      <w:r w:rsidRPr="002D01F6">
        <w:rPr>
          <w:rFonts w:ascii="Verdana" w:hAnsi="Verdana"/>
          <w:b/>
        </w:rPr>
        <w:t>Fiche mission d</w:t>
      </w:r>
      <w:r>
        <w:rPr>
          <w:rFonts w:ascii="Verdana" w:hAnsi="Verdana"/>
          <w:b/>
        </w:rPr>
        <w:t>u</w:t>
      </w:r>
      <w:r w:rsidRPr="002D01F6">
        <w:rPr>
          <w:rFonts w:ascii="Verdana" w:hAnsi="Verdana"/>
          <w:b/>
        </w:rPr>
        <w:t xml:space="preserve"> </w:t>
      </w:r>
      <w:r w:rsidR="003C50BD">
        <w:rPr>
          <w:rFonts w:ascii="Verdana" w:hAnsi="Verdana"/>
          <w:b/>
        </w:rPr>
        <w:t>poste</w:t>
      </w:r>
      <w:r>
        <w:rPr>
          <w:rFonts w:ascii="Verdana" w:hAnsi="Verdana"/>
          <w:b/>
        </w:rPr>
        <w:t xml:space="preserve"> </w:t>
      </w:r>
    </w:p>
    <w:p w14:paraId="79C0F4E8" w14:textId="77777777" w:rsidR="00756490" w:rsidRDefault="00756490" w:rsidP="00756490">
      <w:pPr>
        <w:jc w:val="center"/>
        <w:rPr>
          <w:rFonts w:ascii="Verdana" w:hAnsi="Verdana"/>
          <w:b/>
        </w:rPr>
      </w:pPr>
    </w:p>
    <w:p w14:paraId="7A805021" w14:textId="6F389DE6" w:rsidR="00756490" w:rsidRPr="00CD6AD2" w:rsidRDefault="00756490" w:rsidP="00756490">
      <w:pPr>
        <w:jc w:val="both"/>
        <w:rPr>
          <w:rFonts w:ascii="Verdana" w:hAnsi="Verdana"/>
        </w:rPr>
      </w:pPr>
      <w:r w:rsidRPr="00393C79">
        <w:rPr>
          <w:rFonts w:ascii="Verdana" w:hAnsi="Verdana"/>
          <w:b/>
        </w:rPr>
        <w:t xml:space="preserve">Intitulé du </w:t>
      </w:r>
      <w:r w:rsidR="003C50BD">
        <w:rPr>
          <w:rFonts w:ascii="Verdana" w:hAnsi="Verdana"/>
          <w:b/>
        </w:rPr>
        <w:t>poste</w:t>
      </w:r>
      <w:r w:rsidRPr="00393C79">
        <w:rPr>
          <w:rFonts w:ascii="Verdana" w:hAnsi="Verdana"/>
          <w:b/>
        </w:rPr>
        <w:t xml:space="preserve"> : </w:t>
      </w:r>
      <w:proofErr w:type="spellStart"/>
      <w:r w:rsidR="00C0459C" w:rsidRPr="00C0459C">
        <w:rPr>
          <w:rFonts w:ascii="Verdana" w:hAnsi="Verdana"/>
          <w:bCs/>
        </w:rPr>
        <w:t>Chargé</w:t>
      </w:r>
      <w:r w:rsidR="004D7084">
        <w:rPr>
          <w:rFonts w:ascii="Verdana" w:hAnsi="Verdana"/>
          <w:bCs/>
        </w:rPr>
        <w:t>-e</w:t>
      </w:r>
      <w:proofErr w:type="spellEnd"/>
      <w:r w:rsidR="00C0459C" w:rsidRPr="00C0459C">
        <w:rPr>
          <w:rFonts w:ascii="Verdana" w:hAnsi="Verdana"/>
          <w:bCs/>
        </w:rPr>
        <w:t xml:space="preserve"> de projet </w:t>
      </w:r>
      <w:r w:rsidR="00EF3B7E">
        <w:rPr>
          <w:rFonts w:ascii="Verdana" w:hAnsi="Verdana"/>
          <w:bCs/>
        </w:rPr>
        <w:t>élaboration des plans de transport ferr</w:t>
      </w:r>
      <w:r w:rsidR="00397044">
        <w:rPr>
          <w:rFonts w:ascii="Verdana" w:hAnsi="Verdana"/>
          <w:bCs/>
        </w:rPr>
        <w:t>oviaire</w:t>
      </w:r>
      <w:r w:rsidR="008E61D1">
        <w:rPr>
          <w:rFonts w:ascii="Verdana" w:hAnsi="Verdana"/>
          <w:bCs/>
        </w:rPr>
        <w:t xml:space="preserve"> </w:t>
      </w:r>
      <w:r w:rsidR="00EF3B7E">
        <w:rPr>
          <w:rFonts w:ascii="Verdana" w:hAnsi="Verdana"/>
          <w:bCs/>
        </w:rPr>
        <w:t>des Jeux Olympiques et Pa</w:t>
      </w:r>
      <w:r w:rsidR="00CD0239">
        <w:rPr>
          <w:rFonts w:ascii="Verdana" w:hAnsi="Verdana"/>
          <w:bCs/>
        </w:rPr>
        <w:t>ralympiques</w:t>
      </w:r>
      <w:r w:rsidR="00E27C67">
        <w:rPr>
          <w:rFonts w:ascii="Verdana" w:hAnsi="Verdana"/>
          <w:bCs/>
        </w:rPr>
        <w:t xml:space="preserve"> F/H</w:t>
      </w:r>
    </w:p>
    <w:p w14:paraId="278EF8E7" w14:textId="77777777" w:rsidR="00756490" w:rsidRPr="00393C79" w:rsidRDefault="00756490" w:rsidP="00756490">
      <w:pPr>
        <w:jc w:val="both"/>
        <w:rPr>
          <w:rFonts w:ascii="Verdana" w:hAnsi="Verdana"/>
          <w:b/>
        </w:rPr>
      </w:pPr>
    </w:p>
    <w:p w14:paraId="45611F4E" w14:textId="3FF6E025" w:rsidR="00756490" w:rsidRPr="00393C79" w:rsidRDefault="00756490" w:rsidP="00756490">
      <w:pPr>
        <w:jc w:val="both"/>
        <w:rPr>
          <w:rFonts w:ascii="Verdana" w:hAnsi="Verdana"/>
        </w:rPr>
      </w:pPr>
      <w:r w:rsidRPr="00393C79">
        <w:rPr>
          <w:rFonts w:ascii="Verdana" w:hAnsi="Verdana"/>
          <w:b/>
        </w:rPr>
        <w:t>Direction</w:t>
      </w:r>
      <w:r>
        <w:rPr>
          <w:rFonts w:ascii="Verdana" w:hAnsi="Verdana"/>
          <w:b/>
        </w:rPr>
        <w:t xml:space="preserve"> </w:t>
      </w:r>
      <w:r w:rsidR="009D0E5C">
        <w:rPr>
          <w:rFonts w:ascii="Verdana" w:hAnsi="Verdana"/>
          <w:b/>
        </w:rPr>
        <w:t>–</w:t>
      </w:r>
      <w:r>
        <w:rPr>
          <w:rFonts w:ascii="Verdana" w:hAnsi="Verdana"/>
          <w:b/>
        </w:rPr>
        <w:t xml:space="preserve"> d</w:t>
      </w:r>
      <w:r w:rsidR="009D0E5C">
        <w:rPr>
          <w:rFonts w:ascii="Verdana" w:hAnsi="Verdana"/>
          <w:b/>
        </w:rPr>
        <w:t>épartement</w:t>
      </w:r>
      <w:r w:rsidRPr="00393C79">
        <w:rPr>
          <w:rFonts w:ascii="Verdana" w:hAnsi="Verdana"/>
          <w:b/>
        </w:rPr>
        <w:t xml:space="preserve"> : </w:t>
      </w:r>
      <w:r w:rsidR="002D3003" w:rsidRPr="002D3003">
        <w:rPr>
          <w:rFonts w:ascii="Verdana" w:hAnsi="Verdana"/>
        </w:rPr>
        <w:t>F</w:t>
      </w:r>
      <w:r w:rsidR="00A310C1">
        <w:rPr>
          <w:rFonts w:ascii="Verdana" w:hAnsi="Verdana"/>
        </w:rPr>
        <w:t>ER</w:t>
      </w:r>
      <w:r w:rsidR="002D3003" w:rsidRPr="002D3003">
        <w:rPr>
          <w:rFonts w:ascii="Verdana" w:hAnsi="Verdana"/>
        </w:rPr>
        <w:t xml:space="preserve"> – Offre Ferroviaire</w:t>
      </w:r>
      <w:r w:rsidR="002D3003">
        <w:rPr>
          <w:rFonts w:ascii="Verdana" w:hAnsi="Verdana"/>
          <w:b/>
        </w:rPr>
        <w:t xml:space="preserve"> </w:t>
      </w:r>
    </w:p>
    <w:p w14:paraId="39FACE26" w14:textId="77777777" w:rsidR="00756490" w:rsidRDefault="00756490" w:rsidP="00756490">
      <w:pPr>
        <w:rPr>
          <w:rFonts w:ascii="Verdana" w:hAnsi="Verdana"/>
          <w:b/>
          <w:u w:val="single"/>
        </w:rPr>
      </w:pPr>
    </w:p>
    <w:p w14:paraId="65C36756" w14:textId="77777777" w:rsidR="00756490" w:rsidRPr="00393C79" w:rsidRDefault="00756490" w:rsidP="00756490">
      <w:pPr>
        <w:rPr>
          <w:rFonts w:ascii="Verdana" w:hAnsi="Verdana"/>
          <w:b/>
          <w:u w:val="single"/>
        </w:rPr>
      </w:pPr>
      <w:r>
        <w:rPr>
          <w:rFonts w:ascii="Verdana" w:hAnsi="Verdana"/>
          <w:b/>
          <w:u w:val="single"/>
        </w:rPr>
        <w:t>Rôle d’Ile-de-France mobilités</w:t>
      </w:r>
      <w:r w:rsidRPr="00393C79">
        <w:rPr>
          <w:rFonts w:ascii="Verdana" w:hAnsi="Verdana"/>
          <w:b/>
          <w:u w:val="single"/>
        </w:rPr>
        <w:t> :</w:t>
      </w:r>
    </w:p>
    <w:p w14:paraId="14603ECA" w14:textId="77777777" w:rsidR="009D0E5C" w:rsidRDefault="009D0E5C" w:rsidP="00756490">
      <w:pPr>
        <w:autoSpaceDE w:val="0"/>
        <w:autoSpaceDN w:val="0"/>
        <w:jc w:val="both"/>
        <w:rPr>
          <w:rFonts w:ascii="Verdana" w:hAnsi="Verdana"/>
          <w:b/>
        </w:rPr>
      </w:pPr>
    </w:p>
    <w:p w14:paraId="4B55781D" w14:textId="77777777" w:rsidR="00756490" w:rsidRPr="00550E86" w:rsidRDefault="00756490" w:rsidP="00756490">
      <w:pPr>
        <w:autoSpaceDE w:val="0"/>
        <w:autoSpaceDN w:val="0"/>
        <w:jc w:val="both"/>
        <w:rPr>
          <w:rFonts w:ascii="Verdana" w:hAnsi="Verdana"/>
        </w:rPr>
      </w:pPr>
      <w:r w:rsidRPr="00550E86">
        <w:rPr>
          <w:rFonts w:ascii="Verdana" w:hAnsi="Verdana"/>
          <w:b/>
        </w:rPr>
        <w:t>Île-de-France Mobilités</w:t>
      </w:r>
      <w:r>
        <w:rPr>
          <w:rFonts w:ascii="Verdana" w:hAnsi="Verdana"/>
        </w:rPr>
        <w:t xml:space="preserve"> (ex</w:t>
      </w:r>
      <w:r w:rsidR="002D3003">
        <w:rPr>
          <w:rFonts w:ascii="Verdana" w:hAnsi="Verdana"/>
        </w:rPr>
        <w:t>-</w:t>
      </w:r>
      <w:r w:rsidRPr="00550E86">
        <w:rPr>
          <w:rFonts w:ascii="Verdana" w:hAnsi="Verdana"/>
        </w:rPr>
        <w:t xml:space="preserve">STIF) </w:t>
      </w:r>
      <w:r w:rsidRPr="003E6DB4">
        <w:rPr>
          <w:rFonts w:ascii="Verdana" w:hAnsi="Verdana"/>
          <w:b/>
          <w:bCs/>
        </w:rPr>
        <w:t>i</w:t>
      </w:r>
      <w:r w:rsidRPr="00550E86">
        <w:rPr>
          <w:rFonts w:ascii="Verdana" w:hAnsi="Verdana"/>
          <w:b/>
        </w:rPr>
        <w:t>magine, organise et finance</w:t>
      </w:r>
      <w:r w:rsidRPr="00550E86">
        <w:rPr>
          <w:rFonts w:ascii="Verdana" w:hAnsi="Verdana"/>
        </w:rPr>
        <w:t xml:space="preserve"> les transports publics </w:t>
      </w:r>
      <w:r w:rsidRPr="00550E86">
        <w:rPr>
          <w:rFonts w:ascii="Verdana" w:hAnsi="Verdana"/>
          <w:b/>
        </w:rPr>
        <w:t>pour tous les Franciliens</w:t>
      </w:r>
      <w:r w:rsidRPr="00550E86">
        <w:rPr>
          <w:rFonts w:ascii="Verdana" w:hAnsi="Verdana"/>
        </w:rPr>
        <w:t>.</w:t>
      </w:r>
    </w:p>
    <w:p w14:paraId="28EDDB3C" w14:textId="77777777" w:rsidR="00756490" w:rsidRDefault="00756490" w:rsidP="00756490">
      <w:pPr>
        <w:autoSpaceDE w:val="0"/>
        <w:autoSpaceDN w:val="0"/>
        <w:jc w:val="both"/>
        <w:rPr>
          <w:rFonts w:ascii="Arial" w:hAnsi="Arial" w:cs="Arial"/>
        </w:rPr>
      </w:pPr>
    </w:p>
    <w:p w14:paraId="48005973" w14:textId="77777777" w:rsidR="00756490" w:rsidRPr="00550E86" w:rsidRDefault="00756490" w:rsidP="00756490">
      <w:pPr>
        <w:autoSpaceDE w:val="0"/>
        <w:autoSpaceDN w:val="0"/>
        <w:jc w:val="both"/>
        <w:rPr>
          <w:rFonts w:ascii="Verdana" w:hAnsi="Verdana"/>
        </w:rPr>
      </w:pPr>
      <w:r w:rsidRPr="00550E86">
        <w:rPr>
          <w:rFonts w:ascii="Verdana" w:hAnsi="Verdana"/>
        </w:rPr>
        <w:t>Au cœur du réseau de transports francilien, Île-de-France Mobilités fédère tous les acteurs (voyageurs, élus, constructeurs, transporteurs, gestionnaires d’infrastructures…), investit et innove pour améliorer le service rendu aux voyageurs.</w:t>
      </w:r>
    </w:p>
    <w:p w14:paraId="507463A6" w14:textId="77777777" w:rsidR="00756490" w:rsidRPr="00550E86" w:rsidRDefault="00756490" w:rsidP="00756490">
      <w:pPr>
        <w:autoSpaceDE w:val="0"/>
        <w:autoSpaceDN w:val="0"/>
        <w:jc w:val="both"/>
        <w:rPr>
          <w:rFonts w:ascii="Verdana" w:hAnsi="Verdana"/>
        </w:rPr>
      </w:pPr>
    </w:p>
    <w:p w14:paraId="1C1FAD1A" w14:textId="77777777" w:rsidR="00756490" w:rsidRPr="00A7185B" w:rsidRDefault="00756490" w:rsidP="00A7185B">
      <w:pPr>
        <w:autoSpaceDE w:val="0"/>
        <w:autoSpaceDN w:val="0"/>
        <w:jc w:val="both"/>
        <w:rPr>
          <w:rFonts w:ascii="Verdana" w:hAnsi="Verdana"/>
        </w:rPr>
      </w:pPr>
      <w:r w:rsidRPr="00550E86">
        <w:rPr>
          <w:rFonts w:ascii="Verdana" w:hAnsi="Verdana"/>
        </w:rPr>
        <w:t>Île-de-France Mobilités décide et pilote les projets de développement et de modernisation de tous les transports, dont elle confie l’exploitation à des transporteurs. Île-de-France Mobilités, composée de la Région Île-de-France et des huit départements franciliens, porte ainsi la vision de l’ensemble des transports d’Île-de-France (Train-</w:t>
      </w:r>
      <w:r w:rsidR="002D3003">
        <w:rPr>
          <w:rFonts w:ascii="Verdana" w:hAnsi="Verdana"/>
        </w:rPr>
        <w:t>RER</w:t>
      </w:r>
      <w:r w:rsidRPr="00550E86">
        <w:rPr>
          <w:rFonts w:ascii="Verdana" w:hAnsi="Verdana"/>
        </w:rPr>
        <w:t>, Métro, Tram, Bus…).</w:t>
      </w:r>
    </w:p>
    <w:p w14:paraId="0640711A" w14:textId="77777777" w:rsidR="00756490" w:rsidRDefault="00756490" w:rsidP="00756490">
      <w:pPr>
        <w:jc w:val="both"/>
        <w:rPr>
          <w:rFonts w:ascii="Verdana" w:hAnsi="Verdana"/>
          <w:b/>
          <w:u w:val="single"/>
        </w:rPr>
      </w:pPr>
    </w:p>
    <w:p w14:paraId="713F9DD3" w14:textId="17527476" w:rsidR="00756490" w:rsidRDefault="00756490" w:rsidP="00756490">
      <w:pPr>
        <w:jc w:val="both"/>
        <w:rPr>
          <w:rFonts w:ascii="Verdana" w:hAnsi="Verdana"/>
          <w:b/>
          <w:u w:val="single"/>
        </w:rPr>
      </w:pPr>
      <w:r>
        <w:rPr>
          <w:rFonts w:ascii="Verdana" w:hAnsi="Verdana"/>
          <w:b/>
          <w:u w:val="single"/>
        </w:rPr>
        <w:t>Description d</w:t>
      </w:r>
      <w:r w:rsidR="00876AC9">
        <w:rPr>
          <w:rFonts w:ascii="Verdana" w:hAnsi="Verdana"/>
          <w:b/>
          <w:u w:val="single"/>
        </w:rPr>
        <w:t xml:space="preserve">u </w:t>
      </w:r>
      <w:r w:rsidR="0068486F">
        <w:rPr>
          <w:rFonts w:ascii="Verdana" w:hAnsi="Verdana"/>
          <w:b/>
          <w:u w:val="single"/>
        </w:rPr>
        <w:t>D</w:t>
      </w:r>
      <w:r w:rsidR="00876AC9">
        <w:rPr>
          <w:rFonts w:ascii="Verdana" w:hAnsi="Verdana"/>
          <w:b/>
          <w:u w:val="single"/>
        </w:rPr>
        <w:t xml:space="preserve">épartement </w:t>
      </w:r>
      <w:r w:rsidR="0068486F">
        <w:rPr>
          <w:rFonts w:ascii="Verdana" w:hAnsi="Verdana"/>
          <w:b/>
          <w:u w:val="single"/>
        </w:rPr>
        <w:t xml:space="preserve">Offre Ferroviaire </w:t>
      </w:r>
      <w:r w:rsidRPr="00393C79">
        <w:rPr>
          <w:rFonts w:ascii="Verdana" w:hAnsi="Verdana"/>
          <w:b/>
          <w:u w:val="single"/>
        </w:rPr>
        <w:t>:</w:t>
      </w:r>
    </w:p>
    <w:p w14:paraId="3096AE60" w14:textId="77777777" w:rsidR="002D3003" w:rsidRDefault="002D3003" w:rsidP="00756490">
      <w:pPr>
        <w:jc w:val="both"/>
        <w:rPr>
          <w:rFonts w:ascii="Verdana" w:hAnsi="Verdana"/>
          <w:b/>
          <w:u w:val="single"/>
        </w:rPr>
      </w:pPr>
    </w:p>
    <w:p w14:paraId="1FAC6322" w14:textId="77777777" w:rsidR="00A4677A" w:rsidRPr="00A4677A" w:rsidRDefault="00A4677A" w:rsidP="00A4677A">
      <w:pPr>
        <w:autoSpaceDE w:val="0"/>
        <w:autoSpaceDN w:val="0"/>
        <w:jc w:val="both"/>
        <w:rPr>
          <w:rFonts w:ascii="Verdana" w:hAnsi="Verdana"/>
        </w:rPr>
      </w:pPr>
      <w:r w:rsidRPr="00A4677A">
        <w:rPr>
          <w:rFonts w:ascii="Verdana" w:hAnsi="Verdana"/>
        </w:rPr>
        <w:t>Dans le cadre de la nouvelle organisation d'</w:t>
      </w:r>
      <w:r>
        <w:rPr>
          <w:rFonts w:ascii="Verdana" w:hAnsi="Verdana"/>
        </w:rPr>
        <w:t xml:space="preserve">Île-de-France Mobilités </w:t>
      </w:r>
      <w:r w:rsidRPr="00A4677A">
        <w:rPr>
          <w:rFonts w:ascii="Verdana" w:hAnsi="Verdana"/>
        </w:rPr>
        <w:t>(anciennement STIF), le département offre est l'un des départements composant la Direction ferroviaire.</w:t>
      </w:r>
    </w:p>
    <w:p w14:paraId="3363C30E" w14:textId="77777777" w:rsidR="00A4677A" w:rsidRDefault="00A4677A" w:rsidP="00A4677A">
      <w:pPr>
        <w:autoSpaceDE w:val="0"/>
        <w:autoSpaceDN w:val="0"/>
        <w:jc w:val="both"/>
        <w:rPr>
          <w:rFonts w:ascii="Verdana" w:hAnsi="Verdana"/>
        </w:rPr>
      </w:pPr>
    </w:p>
    <w:p w14:paraId="153EB04D" w14:textId="77777777" w:rsidR="00A4677A" w:rsidRDefault="00A4677A" w:rsidP="00A4677A">
      <w:pPr>
        <w:autoSpaceDE w:val="0"/>
        <w:autoSpaceDN w:val="0"/>
        <w:jc w:val="both"/>
        <w:rPr>
          <w:rFonts w:ascii="Verdana" w:hAnsi="Verdana"/>
        </w:rPr>
      </w:pPr>
      <w:r>
        <w:rPr>
          <w:rFonts w:ascii="Verdana" w:hAnsi="Verdana"/>
        </w:rPr>
        <w:t>C</w:t>
      </w:r>
      <w:r w:rsidRPr="00A4677A">
        <w:rPr>
          <w:rFonts w:ascii="Verdana" w:hAnsi="Verdana"/>
        </w:rPr>
        <w:t xml:space="preserve">e département est le garant de la définition du pilotage technique de l’offre régionale ferroviaire sur les réseaux Trains, RER, Métro et </w:t>
      </w:r>
      <w:proofErr w:type="spellStart"/>
      <w:r w:rsidRPr="00A4677A">
        <w:rPr>
          <w:rFonts w:ascii="Verdana" w:hAnsi="Verdana"/>
        </w:rPr>
        <w:t>Tram-trains</w:t>
      </w:r>
      <w:proofErr w:type="spellEnd"/>
      <w:r w:rsidRPr="00A4677A">
        <w:rPr>
          <w:rFonts w:ascii="Verdana" w:hAnsi="Verdana"/>
        </w:rPr>
        <w:t xml:space="preserve">, et participe au pilotage et au suivi des contrats avec les opérateurs sur les sujets d’offre de transport. </w:t>
      </w:r>
    </w:p>
    <w:p w14:paraId="20FE4700" w14:textId="77777777" w:rsidR="00A4677A" w:rsidRDefault="00A4677A" w:rsidP="00A4677A">
      <w:pPr>
        <w:autoSpaceDE w:val="0"/>
        <w:autoSpaceDN w:val="0"/>
        <w:jc w:val="both"/>
        <w:rPr>
          <w:rFonts w:ascii="Verdana" w:hAnsi="Verdana"/>
        </w:rPr>
      </w:pPr>
    </w:p>
    <w:p w14:paraId="55F69A59" w14:textId="77777777" w:rsidR="00A4677A" w:rsidRPr="00A4677A" w:rsidRDefault="00A4677A" w:rsidP="00A310C1">
      <w:pPr>
        <w:autoSpaceDE w:val="0"/>
        <w:autoSpaceDN w:val="0"/>
        <w:spacing w:after="60"/>
        <w:jc w:val="both"/>
        <w:rPr>
          <w:rFonts w:ascii="Verdana" w:hAnsi="Verdana"/>
        </w:rPr>
      </w:pPr>
      <w:r w:rsidRPr="00A4677A">
        <w:rPr>
          <w:rFonts w:ascii="Verdana" w:hAnsi="Verdana"/>
        </w:rPr>
        <w:t>Ses missions consistent plus particulièrement à :</w:t>
      </w:r>
    </w:p>
    <w:p w14:paraId="75411BAE" w14:textId="1BBFE71F" w:rsidR="00F620F3" w:rsidRPr="00103F69" w:rsidRDefault="00F620F3" w:rsidP="00F620F3">
      <w:pPr>
        <w:pStyle w:val="Paragraphedeliste"/>
        <w:numPr>
          <w:ilvl w:val="0"/>
          <w:numId w:val="36"/>
        </w:numPr>
        <w:autoSpaceDE w:val="0"/>
        <w:autoSpaceDN w:val="0"/>
        <w:spacing w:after="60"/>
        <w:ind w:left="284" w:hanging="284"/>
        <w:contextualSpacing w:val="0"/>
        <w:jc w:val="both"/>
        <w:rPr>
          <w:rFonts w:ascii="Verdana" w:hAnsi="Verdana"/>
          <w:sz w:val="20"/>
          <w:szCs w:val="20"/>
        </w:rPr>
      </w:pPr>
      <w:r>
        <w:rPr>
          <w:rFonts w:ascii="Verdana" w:hAnsi="Verdana"/>
          <w:sz w:val="20"/>
          <w:szCs w:val="20"/>
        </w:rPr>
        <w:t>Assurer le</w:t>
      </w:r>
      <w:r w:rsidRPr="00103F69">
        <w:rPr>
          <w:rFonts w:ascii="Verdana" w:hAnsi="Verdana"/>
          <w:sz w:val="20"/>
          <w:szCs w:val="20"/>
        </w:rPr>
        <w:t xml:space="preserve"> suivi des contrats avec SNCF Mobilités et RATP sur les volets techniques d’offre de transport, en lien avec le département pilotage des contrats</w:t>
      </w:r>
      <w:r>
        <w:rPr>
          <w:rFonts w:ascii="Verdana" w:hAnsi="Verdana"/>
          <w:sz w:val="20"/>
          <w:szCs w:val="20"/>
        </w:rPr>
        <w:t xml:space="preserve">, et </w:t>
      </w:r>
      <w:r w:rsidRPr="00103F69">
        <w:rPr>
          <w:rFonts w:ascii="Verdana" w:hAnsi="Verdana"/>
          <w:sz w:val="20"/>
          <w:szCs w:val="20"/>
        </w:rPr>
        <w:t>participer à l</w:t>
      </w:r>
      <w:r>
        <w:rPr>
          <w:rFonts w:ascii="Verdana" w:hAnsi="Verdana"/>
          <w:sz w:val="20"/>
          <w:szCs w:val="20"/>
        </w:rPr>
        <w:t>eur</w:t>
      </w:r>
      <w:r w:rsidRPr="00103F69">
        <w:rPr>
          <w:rFonts w:ascii="Verdana" w:hAnsi="Verdana"/>
          <w:sz w:val="20"/>
          <w:szCs w:val="20"/>
        </w:rPr>
        <w:t xml:space="preserve"> </w:t>
      </w:r>
      <w:r>
        <w:rPr>
          <w:rFonts w:ascii="Verdana" w:hAnsi="Verdana"/>
          <w:sz w:val="20"/>
          <w:szCs w:val="20"/>
        </w:rPr>
        <w:t>re</w:t>
      </w:r>
      <w:r w:rsidRPr="00103F69">
        <w:rPr>
          <w:rFonts w:ascii="Verdana" w:hAnsi="Verdana"/>
          <w:sz w:val="20"/>
          <w:szCs w:val="20"/>
        </w:rPr>
        <w:t xml:space="preserve">négociation </w:t>
      </w:r>
      <w:r>
        <w:rPr>
          <w:rFonts w:ascii="Verdana" w:hAnsi="Verdana"/>
          <w:sz w:val="20"/>
          <w:szCs w:val="20"/>
        </w:rPr>
        <w:t>périodique</w:t>
      </w:r>
      <w:r w:rsidRPr="00103F69">
        <w:rPr>
          <w:rFonts w:ascii="Verdana" w:hAnsi="Verdana"/>
          <w:sz w:val="20"/>
          <w:szCs w:val="20"/>
        </w:rPr>
        <w:t> ;</w:t>
      </w:r>
    </w:p>
    <w:p w14:paraId="5DCFEA0E" w14:textId="77777777" w:rsidR="00F620F3" w:rsidRPr="00103F69" w:rsidRDefault="00F620F3" w:rsidP="00F620F3">
      <w:pPr>
        <w:pStyle w:val="Paragraphedeliste"/>
        <w:numPr>
          <w:ilvl w:val="0"/>
          <w:numId w:val="36"/>
        </w:numPr>
        <w:autoSpaceDE w:val="0"/>
        <w:autoSpaceDN w:val="0"/>
        <w:spacing w:after="60"/>
        <w:ind w:left="284" w:hanging="284"/>
        <w:contextualSpacing w:val="0"/>
        <w:jc w:val="both"/>
        <w:rPr>
          <w:rFonts w:ascii="Verdana" w:hAnsi="Verdana"/>
          <w:sz w:val="20"/>
          <w:szCs w:val="20"/>
        </w:rPr>
      </w:pPr>
      <w:r w:rsidRPr="00103F69">
        <w:rPr>
          <w:rFonts w:ascii="Verdana" w:hAnsi="Verdana"/>
          <w:sz w:val="20"/>
          <w:szCs w:val="20"/>
        </w:rPr>
        <w:t>définir et suivre les indicateurs de performance (indicateurs production et ponctualité) ;</w:t>
      </w:r>
    </w:p>
    <w:p w14:paraId="0C530111" w14:textId="77777777" w:rsidR="00F620F3" w:rsidRPr="00A310C1" w:rsidRDefault="00F620F3" w:rsidP="00F620F3">
      <w:pPr>
        <w:pStyle w:val="Paragraphedeliste"/>
        <w:numPr>
          <w:ilvl w:val="0"/>
          <w:numId w:val="36"/>
        </w:numPr>
        <w:autoSpaceDE w:val="0"/>
        <w:autoSpaceDN w:val="0"/>
        <w:spacing w:after="60"/>
        <w:ind w:left="284" w:hanging="284"/>
        <w:contextualSpacing w:val="0"/>
        <w:jc w:val="both"/>
        <w:rPr>
          <w:rFonts w:ascii="Verdana" w:hAnsi="Verdana"/>
          <w:sz w:val="20"/>
          <w:szCs w:val="20"/>
        </w:rPr>
      </w:pPr>
      <w:r w:rsidRPr="00A310C1">
        <w:rPr>
          <w:rFonts w:ascii="Verdana" w:hAnsi="Verdana"/>
          <w:sz w:val="20"/>
          <w:szCs w:val="20"/>
        </w:rPr>
        <w:t>analyser et questionner les moyens (unités d’œuvre) que les opérateurs déploient ou envisagent de déployer dans le cadre d’une évolution d’offre, du déploiement de nouveaux équipements ....,</w:t>
      </w:r>
    </w:p>
    <w:p w14:paraId="708C2FE1" w14:textId="53ED5789" w:rsidR="00A4677A" w:rsidRPr="00103F69" w:rsidRDefault="00A4677A" w:rsidP="00A310C1">
      <w:pPr>
        <w:pStyle w:val="Paragraphedeliste"/>
        <w:numPr>
          <w:ilvl w:val="0"/>
          <w:numId w:val="36"/>
        </w:numPr>
        <w:autoSpaceDE w:val="0"/>
        <w:autoSpaceDN w:val="0"/>
        <w:spacing w:after="60"/>
        <w:ind w:left="284" w:hanging="284"/>
        <w:contextualSpacing w:val="0"/>
        <w:jc w:val="both"/>
        <w:rPr>
          <w:rFonts w:ascii="Verdana" w:hAnsi="Verdana"/>
          <w:sz w:val="20"/>
          <w:szCs w:val="20"/>
        </w:rPr>
      </w:pPr>
      <w:r w:rsidRPr="00103F69">
        <w:rPr>
          <w:rFonts w:ascii="Verdana" w:hAnsi="Verdana"/>
          <w:sz w:val="20"/>
          <w:szCs w:val="20"/>
        </w:rPr>
        <w:t xml:space="preserve">piloter la réalisation de l’offre ferroviaire : suivi de la production de l’offre au quotidien, pilotage du développement de l’offre de transport sur les réseaux transilien, métro et lignes A et B en </w:t>
      </w:r>
      <w:proofErr w:type="spellStart"/>
      <w:r w:rsidRPr="00103F69">
        <w:rPr>
          <w:rFonts w:ascii="Verdana" w:hAnsi="Verdana"/>
          <w:sz w:val="20"/>
          <w:szCs w:val="20"/>
        </w:rPr>
        <w:t>co</w:t>
      </w:r>
      <w:proofErr w:type="spellEnd"/>
      <w:r w:rsidRPr="00103F69">
        <w:rPr>
          <w:rFonts w:ascii="Verdana" w:hAnsi="Verdana"/>
          <w:sz w:val="20"/>
          <w:szCs w:val="20"/>
        </w:rPr>
        <w:t>-exploitation, négocier l’offre inter-régionale avec les autorités organisatrices limitrophes ;</w:t>
      </w:r>
    </w:p>
    <w:p w14:paraId="4D15CBFD" w14:textId="77777777" w:rsidR="00A4677A" w:rsidRPr="00103F69" w:rsidRDefault="00A4677A" w:rsidP="00A310C1">
      <w:pPr>
        <w:pStyle w:val="Paragraphedeliste"/>
        <w:numPr>
          <w:ilvl w:val="0"/>
          <w:numId w:val="36"/>
        </w:numPr>
        <w:autoSpaceDE w:val="0"/>
        <w:autoSpaceDN w:val="0"/>
        <w:spacing w:after="60"/>
        <w:ind w:left="284" w:hanging="284"/>
        <w:contextualSpacing w:val="0"/>
        <w:jc w:val="both"/>
        <w:rPr>
          <w:rFonts w:ascii="Verdana" w:hAnsi="Verdana"/>
          <w:sz w:val="20"/>
          <w:szCs w:val="20"/>
        </w:rPr>
      </w:pPr>
      <w:r w:rsidRPr="00103F69">
        <w:rPr>
          <w:rFonts w:ascii="Verdana" w:hAnsi="Verdana"/>
          <w:sz w:val="20"/>
          <w:szCs w:val="20"/>
        </w:rPr>
        <w:t>évaluer avec les opérateurs l’impact des travaux sur l’offre de transport et veiller à la mise en œuvre d’offres de transport adaptées ;</w:t>
      </w:r>
    </w:p>
    <w:p w14:paraId="1DF238D9" w14:textId="707B9B3F" w:rsidR="00E0402C" w:rsidRDefault="00E0402C" w:rsidP="00E0402C">
      <w:pPr>
        <w:pStyle w:val="Paragraphedeliste"/>
        <w:autoSpaceDE w:val="0"/>
        <w:autoSpaceDN w:val="0"/>
        <w:ind w:left="284"/>
        <w:jc w:val="both"/>
        <w:rPr>
          <w:rFonts w:ascii="Verdana" w:hAnsi="Verdana"/>
          <w:sz w:val="20"/>
          <w:szCs w:val="20"/>
        </w:rPr>
      </w:pPr>
    </w:p>
    <w:p w14:paraId="50FFA57D" w14:textId="7A7C91EF" w:rsidR="00E0402C" w:rsidRDefault="00E0402C" w:rsidP="00E0402C">
      <w:pPr>
        <w:pStyle w:val="Paragraphedeliste"/>
        <w:autoSpaceDE w:val="0"/>
        <w:autoSpaceDN w:val="0"/>
        <w:ind w:left="284"/>
        <w:jc w:val="both"/>
        <w:rPr>
          <w:rFonts w:ascii="Verdana" w:hAnsi="Verdana"/>
          <w:sz w:val="20"/>
          <w:szCs w:val="20"/>
        </w:rPr>
      </w:pPr>
    </w:p>
    <w:p w14:paraId="17F782C0" w14:textId="0D5FBC38" w:rsidR="00E0402C" w:rsidRDefault="00E0402C" w:rsidP="00E0402C">
      <w:pPr>
        <w:pStyle w:val="Paragraphedeliste"/>
        <w:autoSpaceDE w:val="0"/>
        <w:autoSpaceDN w:val="0"/>
        <w:ind w:left="284"/>
        <w:jc w:val="both"/>
        <w:rPr>
          <w:rFonts w:ascii="Verdana" w:hAnsi="Verdana"/>
          <w:sz w:val="20"/>
          <w:szCs w:val="20"/>
        </w:rPr>
      </w:pPr>
    </w:p>
    <w:p w14:paraId="227E0BD3" w14:textId="222FC701" w:rsidR="00756490" w:rsidRDefault="00A4677A" w:rsidP="00A310C1">
      <w:pPr>
        <w:pStyle w:val="Paragraphedeliste"/>
        <w:numPr>
          <w:ilvl w:val="0"/>
          <w:numId w:val="36"/>
        </w:numPr>
        <w:autoSpaceDE w:val="0"/>
        <w:autoSpaceDN w:val="0"/>
        <w:ind w:left="284" w:hanging="284"/>
        <w:jc w:val="both"/>
        <w:rPr>
          <w:rFonts w:ascii="Verdana" w:hAnsi="Verdana"/>
          <w:sz w:val="20"/>
          <w:szCs w:val="20"/>
        </w:rPr>
      </w:pPr>
      <w:r w:rsidRPr="00103F69">
        <w:rPr>
          <w:rFonts w:ascii="Verdana" w:hAnsi="Verdana"/>
          <w:sz w:val="20"/>
          <w:szCs w:val="20"/>
        </w:rPr>
        <w:t>accompagner le(s) projet(s) dans les phases de concertations et décisionnelles : participation à des groupes de travail avec élus et associations, aux comités de ligne, présentation des dossiers au conseil d’Ile-de-France Mobilités notamment.</w:t>
      </w:r>
    </w:p>
    <w:p w14:paraId="1EC615E6" w14:textId="77777777" w:rsidR="00A310C1" w:rsidRPr="00103F69" w:rsidRDefault="00A310C1" w:rsidP="00A310C1">
      <w:pPr>
        <w:pStyle w:val="Paragraphedeliste"/>
        <w:autoSpaceDE w:val="0"/>
        <w:autoSpaceDN w:val="0"/>
        <w:jc w:val="both"/>
        <w:rPr>
          <w:rFonts w:ascii="Verdana" w:hAnsi="Verdana"/>
          <w:sz w:val="20"/>
          <w:szCs w:val="20"/>
        </w:rPr>
      </w:pPr>
    </w:p>
    <w:p w14:paraId="5898522D" w14:textId="6EA2631F" w:rsidR="00756490" w:rsidRDefault="00756490" w:rsidP="00756490">
      <w:pPr>
        <w:jc w:val="both"/>
        <w:rPr>
          <w:rFonts w:ascii="Verdana" w:hAnsi="Verdana"/>
          <w:b/>
          <w:u w:val="single"/>
        </w:rPr>
      </w:pPr>
      <w:r>
        <w:rPr>
          <w:rFonts w:ascii="Verdana" w:hAnsi="Verdana"/>
          <w:b/>
          <w:u w:val="single"/>
        </w:rPr>
        <w:t xml:space="preserve">Contexte du </w:t>
      </w:r>
      <w:r w:rsidR="003C50BD">
        <w:rPr>
          <w:rFonts w:ascii="Verdana" w:hAnsi="Verdana"/>
          <w:b/>
          <w:u w:val="single"/>
        </w:rPr>
        <w:t>poste</w:t>
      </w:r>
      <w:r>
        <w:rPr>
          <w:rFonts w:ascii="Verdana" w:hAnsi="Verdana"/>
          <w:b/>
          <w:u w:val="single"/>
        </w:rPr>
        <w:t xml:space="preserve"> : </w:t>
      </w:r>
    </w:p>
    <w:p w14:paraId="0FCBFEED" w14:textId="77777777" w:rsidR="00C0459C" w:rsidRPr="006035A1" w:rsidRDefault="00C0459C" w:rsidP="00BD2C4C">
      <w:pPr>
        <w:jc w:val="both"/>
        <w:rPr>
          <w:rFonts w:ascii="Verdana" w:hAnsi="Verdana"/>
        </w:rPr>
      </w:pPr>
    </w:p>
    <w:p w14:paraId="401D2B24" w14:textId="214552C3" w:rsidR="003D1438" w:rsidRPr="006035A1" w:rsidRDefault="003D1438" w:rsidP="006035A1">
      <w:pPr>
        <w:jc w:val="both"/>
        <w:rPr>
          <w:rFonts w:ascii="Verdana" w:hAnsi="Verdana" w:cs="Arial"/>
        </w:rPr>
      </w:pPr>
      <w:bookmarkStart w:id="0" w:name="_Hlk72945708"/>
      <w:r w:rsidRPr="006035A1">
        <w:rPr>
          <w:rFonts w:ascii="Verdana" w:hAnsi="Verdana" w:cs="Arial"/>
        </w:rPr>
        <w:t xml:space="preserve">Dans le cadre des Jeux Olympiques et Paralympiques </w:t>
      </w:r>
      <w:r w:rsidR="0068486F">
        <w:rPr>
          <w:rFonts w:ascii="Verdana" w:hAnsi="Verdana" w:cs="Arial"/>
        </w:rPr>
        <w:t xml:space="preserve">(JO/JP) </w:t>
      </w:r>
      <w:r w:rsidRPr="006035A1">
        <w:rPr>
          <w:rFonts w:ascii="Verdana" w:hAnsi="Verdana" w:cs="Arial"/>
        </w:rPr>
        <w:t>qui se tiendront à Paris en 2024, Île-</w:t>
      </w:r>
      <w:bookmarkStart w:id="1" w:name="_Hlk72945671"/>
      <w:r w:rsidRPr="006035A1">
        <w:rPr>
          <w:rFonts w:ascii="Verdana" w:hAnsi="Verdana" w:cs="Arial"/>
        </w:rPr>
        <w:t>de-France Mobilités prépare la desserte en transports collectifs pour les spectateurs des différentes compétitions et évènements qui se dérouleront pendant les Jeux ainsi que pour une partie des personnes accrédités (volontaires, médias…). Organiser cette desserte tout en préservant le bon fonctionnement général de l’Île-de-France représente un challenge exceptionnel compte tenu des millions de spectateurs attendus et de la durée de cet évènement.</w:t>
      </w:r>
    </w:p>
    <w:bookmarkEnd w:id="0"/>
    <w:p w14:paraId="3A0CE51C" w14:textId="77777777" w:rsidR="003D1438" w:rsidRPr="006035A1" w:rsidRDefault="003D1438" w:rsidP="006035A1">
      <w:pPr>
        <w:jc w:val="both"/>
        <w:rPr>
          <w:rFonts w:ascii="Verdana" w:hAnsi="Verdana" w:cs="Arial"/>
        </w:rPr>
      </w:pPr>
    </w:p>
    <w:p w14:paraId="1BBE45A1" w14:textId="79AC2FFD" w:rsidR="003D1438" w:rsidRPr="006035A1" w:rsidRDefault="003D1438" w:rsidP="006035A1">
      <w:pPr>
        <w:jc w:val="both"/>
        <w:rPr>
          <w:rFonts w:ascii="Verdana" w:hAnsi="Verdana" w:cs="Arial"/>
        </w:rPr>
      </w:pPr>
      <w:r w:rsidRPr="006035A1">
        <w:rPr>
          <w:rFonts w:ascii="Verdana" w:hAnsi="Verdana" w:cs="Arial"/>
        </w:rPr>
        <w:t>A cet effet, Île-de-France Mobilités travaille en étroite collaboration avec les opérateurs de transports collectifs et les gestionnaires d’infrastructures et</w:t>
      </w:r>
      <w:r w:rsidR="00045CB8">
        <w:rPr>
          <w:rFonts w:ascii="Verdana" w:hAnsi="Verdana" w:cs="Arial"/>
        </w:rPr>
        <w:t>,</w:t>
      </w:r>
      <w:r w:rsidRPr="006035A1">
        <w:rPr>
          <w:rFonts w:ascii="Verdana" w:hAnsi="Verdana" w:cs="Arial"/>
        </w:rPr>
        <w:t xml:space="preserve"> de manière plus spécifique</w:t>
      </w:r>
      <w:r w:rsidR="00045CB8">
        <w:rPr>
          <w:rFonts w:ascii="Verdana" w:hAnsi="Verdana" w:cs="Arial"/>
        </w:rPr>
        <w:t>,</w:t>
      </w:r>
      <w:r w:rsidRPr="006035A1">
        <w:rPr>
          <w:rFonts w:ascii="Verdana" w:hAnsi="Verdana" w:cs="Arial"/>
        </w:rPr>
        <w:t xml:space="preserve"> avec le comité d’organisation des Jeux Olympiques (le COJO Paris 2024), la Délégation interministérielle aux Jeux Olympiques (la DIJOP) et la Préfecture de police.</w:t>
      </w:r>
    </w:p>
    <w:p w14:paraId="6D81FEE3" w14:textId="77777777" w:rsidR="003D1438" w:rsidRPr="006035A1" w:rsidRDefault="003D1438" w:rsidP="006035A1">
      <w:pPr>
        <w:jc w:val="both"/>
        <w:rPr>
          <w:rFonts w:ascii="Verdana" w:hAnsi="Verdana" w:cs="Arial"/>
        </w:rPr>
      </w:pPr>
    </w:p>
    <w:p w14:paraId="2668C405" w14:textId="77777777" w:rsidR="003D1438" w:rsidRPr="006035A1" w:rsidRDefault="003D1438" w:rsidP="003D1438">
      <w:pPr>
        <w:jc w:val="both"/>
        <w:rPr>
          <w:rFonts w:ascii="Verdana" w:hAnsi="Verdana" w:cs="Arial"/>
        </w:rPr>
      </w:pPr>
      <w:r w:rsidRPr="006035A1">
        <w:rPr>
          <w:rFonts w:ascii="Verdana" w:hAnsi="Verdana" w:cs="Arial"/>
        </w:rPr>
        <w:t xml:space="preserve">Île-de-France Mobilités pilote différents groupes de travail qui couvrent l’ensemble des actions à prévoir pour faire de ce défi une réussite (prévision des flux de déplacements, conception et préparation du plan de transport, prise en charge des personnes à mobilité réduite, dispositif d’information voyageurs spécifique, gestion des flux, </w:t>
      </w:r>
      <w:proofErr w:type="spellStart"/>
      <w:r w:rsidRPr="006035A1">
        <w:rPr>
          <w:rFonts w:ascii="Verdana" w:hAnsi="Verdana" w:cs="Arial"/>
        </w:rPr>
        <w:t>travel</w:t>
      </w:r>
      <w:proofErr w:type="spellEnd"/>
      <w:r w:rsidRPr="006035A1">
        <w:rPr>
          <w:rFonts w:ascii="Verdana" w:hAnsi="Verdana" w:cs="Arial"/>
        </w:rPr>
        <w:t xml:space="preserve"> </w:t>
      </w:r>
      <w:proofErr w:type="spellStart"/>
      <w:r w:rsidRPr="006035A1">
        <w:rPr>
          <w:rFonts w:ascii="Verdana" w:hAnsi="Verdana" w:cs="Arial"/>
        </w:rPr>
        <w:t>demand</w:t>
      </w:r>
      <w:proofErr w:type="spellEnd"/>
      <w:r w:rsidRPr="006035A1">
        <w:rPr>
          <w:rFonts w:ascii="Verdana" w:hAnsi="Verdana" w:cs="Arial"/>
        </w:rPr>
        <w:t xml:space="preserve"> management etc.). </w:t>
      </w:r>
    </w:p>
    <w:bookmarkEnd w:id="1"/>
    <w:p w14:paraId="2C55EAA9" w14:textId="77777777" w:rsidR="003D1438" w:rsidRPr="006035A1" w:rsidRDefault="003D1438" w:rsidP="003D1438">
      <w:pPr>
        <w:jc w:val="both"/>
        <w:rPr>
          <w:rFonts w:ascii="Verdana" w:hAnsi="Verdana" w:cs="Arial"/>
        </w:rPr>
      </w:pPr>
    </w:p>
    <w:p w14:paraId="3FE3C95E" w14:textId="61AF093D" w:rsidR="00771CE6" w:rsidRPr="006035A1" w:rsidRDefault="003D1438" w:rsidP="00E66837">
      <w:pPr>
        <w:autoSpaceDE w:val="0"/>
        <w:autoSpaceDN w:val="0"/>
        <w:jc w:val="both"/>
        <w:rPr>
          <w:rFonts w:ascii="Verdana" w:hAnsi="Verdana"/>
        </w:rPr>
      </w:pPr>
      <w:bookmarkStart w:id="2" w:name="_Hlk72945768"/>
      <w:r w:rsidRPr="006035A1">
        <w:rPr>
          <w:rFonts w:ascii="Verdana" w:hAnsi="Verdana" w:cs="Arial"/>
        </w:rPr>
        <w:t xml:space="preserve">Le poste à pourvoir entre </w:t>
      </w:r>
      <w:bookmarkEnd w:id="2"/>
      <w:r w:rsidRPr="006035A1">
        <w:rPr>
          <w:rFonts w:ascii="Verdana" w:hAnsi="Verdana" w:cs="Arial"/>
        </w:rPr>
        <w:t xml:space="preserve">dans le cadre de </w:t>
      </w:r>
      <w:r w:rsidR="00771CE6" w:rsidRPr="006035A1">
        <w:rPr>
          <w:rFonts w:ascii="Verdana" w:hAnsi="Verdana"/>
        </w:rPr>
        <w:t xml:space="preserve">l’établissement de plans de transports spécifiques pour </w:t>
      </w:r>
      <w:r w:rsidR="00501727" w:rsidRPr="006035A1">
        <w:rPr>
          <w:rFonts w:ascii="Verdana" w:hAnsi="Verdana"/>
        </w:rPr>
        <w:t xml:space="preserve">assurer les déplacements </w:t>
      </w:r>
      <w:r w:rsidR="00771CE6" w:rsidRPr="006035A1">
        <w:rPr>
          <w:rFonts w:ascii="Verdana" w:hAnsi="Verdana"/>
        </w:rPr>
        <w:t>des spectateurs.</w:t>
      </w:r>
      <w:r w:rsidRPr="006035A1">
        <w:rPr>
          <w:rFonts w:ascii="Verdana" w:hAnsi="Verdana"/>
        </w:rPr>
        <w:t xml:space="preserve"> </w:t>
      </w:r>
      <w:r w:rsidR="006379BE" w:rsidRPr="006035A1">
        <w:rPr>
          <w:rFonts w:ascii="Verdana" w:hAnsi="Verdana"/>
        </w:rPr>
        <w:t>Pour les lignes de trains et de métros, c</w:t>
      </w:r>
      <w:r w:rsidR="00771CE6" w:rsidRPr="006035A1">
        <w:rPr>
          <w:rFonts w:ascii="Verdana" w:hAnsi="Verdana"/>
        </w:rPr>
        <w:t xml:space="preserve">es plans de transport </w:t>
      </w:r>
      <w:r w:rsidR="006379BE" w:rsidRPr="006035A1">
        <w:rPr>
          <w:rFonts w:ascii="Verdana" w:hAnsi="Verdana"/>
        </w:rPr>
        <w:t>sont à établir avec les opérateurs RATP et SNCF.</w:t>
      </w:r>
    </w:p>
    <w:p w14:paraId="3FF6A918" w14:textId="77777777" w:rsidR="003D1438" w:rsidRPr="006035A1" w:rsidRDefault="003D1438" w:rsidP="00E66837">
      <w:pPr>
        <w:autoSpaceDE w:val="0"/>
        <w:autoSpaceDN w:val="0"/>
        <w:jc w:val="both"/>
        <w:rPr>
          <w:rFonts w:ascii="Verdana" w:hAnsi="Verdana"/>
        </w:rPr>
      </w:pPr>
    </w:p>
    <w:p w14:paraId="7751F3BE" w14:textId="6C611B49" w:rsidR="003D1438" w:rsidRPr="006035A1" w:rsidRDefault="003D1438" w:rsidP="003D1438">
      <w:pPr>
        <w:jc w:val="both"/>
        <w:rPr>
          <w:rFonts w:ascii="Verdana" w:hAnsi="Verdana" w:cs="Arial"/>
        </w:rPr>
      </w:pPr>
      <w:bookmarkStart w:id="3" w:name="_Hlk72945684"/>
      <w:r w:rsidRPr="006035A1">
        <w:rPr>
          <w:rFonts w:ascii="Verdana" w:hAnsi="Verdana" w:cs="Arial"/>
        </w:rPr>
        <w:t>Le poste à pourvoir fait partie de l’équipe projet « Jeux Olympiques et Paralympiques » constituée par des agents de différentes directions d’Île-de-France Mobilités et coordonnée</w:t>
      </w:r>
      <w:r w:rsidR="00045CB8">
        <w:rPr>
          <w:rFonts w:ascii="Verdana" w:hAnsi="Verdana" w:cs="Arial"/>
        </w:rPr>
        <w:t xml:space="preserve"> pour la phase de planification de la desserte</w:t>
      </w:r>
      <w:r w:rsidRPr="006035A1">
        <w:rPr>
          <w:rFonts w:ascii="Verdana" w:hAnsi="Verdana" w:cs="Arial"/>
        </w:rPr>
        <w:t xml:space="preserve"> par la Direction Prospective et Etudes.</w:t>
      </w:r>
    </w:p>
    <w:bookmarkEnd w:id="3"/>
    <w:p w14:paraId="11BFAE57" w14:textId="77777777" w:rsidR="00771CE6" w:rsidRPr="006035A1" w:rsidRDefault="00771CE6" w:rsidP="00E66837">
      <w:pPr>
        <w:autoSpaceDE w:val="0"/>
        <w:autoSpaceDN w:val="0"/>
        <w:jc w:val="both"/>
        <w:rPr>
          <w:rFonts w:ascii="Verdana" w:hAnsi="Verdana"/>
        </w:rPr>
      </w:pPr>
    </w:p>
    <w:p w14:paraId="4D7AD717" w14:textId="77777777" w:rsidR="00E66837" w:rsidRPr="00857E0D" w:rsidRDefault="00E66837" w:rsidP="00E66837">
      <w:pPr>
        <w:autoSpaceDE w:val="0"/>
        <w:autoSpaceDN w:val="0"/>
        <w:jc w:val="both"/>
        <w:rPr>
          <w:rFonts w:ascii="Verdana" w:hAnsi="Verdana"/>
        </w:rPr>
      </w:pPr>
    </w:p>
    <w:p w14:paraId="2F85C276" w14:textId="15DCCCF4" w:rsidR="00756490" w:rsidRDefault="00756490" w:rsidP="00756490">
      <w:pPr>
        <w:jc w:val="both"/>
        <w:rPr>
          <w:rFonts w:ascii="Verdana" w:hAnsi="Verdana"/>
          <w:b/>
          <w:u w:val="single"/>
        </w:rPr>
      </w:pPr>
      <w:r w:rsidRPr="00393C79">
        <w:rPr>
          <w:rFonts w:ascii="Verdana" w:hAnsi="Verdana"/>
          <w:b/>
          <w:u w:val="single"/>
        </w:rPr>
        <w:t>Description des missions confiées</w:t>
      </w:r>
      <w:r w:rsidR="00951A16">
        <w:rPr>
          <w:rFonts w:ascii="Verdana" w:hAnsi="Verdana"/>
          <w:b/>
          <w:u w:val="single"/>
        </w:rPr>
        <w:t xml:space="preserve"> au chargé(e) de projet</w:t>
      </w:r>
      <w:r w:rsidRPr="00393C79">
        <w:rPr>
          <w:rFonts w:ascii="Verdana" w:hAnsi="Verdana"/>
          <w:b/>
          <w:u w:val="single"/>
        </w:rPr>
        <w:t> :</w:t>
      </w:r>
    </w:p>
    <w:p w14:paraId="52AF7492" w14:textId="3017ED44" w:rsidR="004D7084" w:rsidRPr="00D81219" w:rsidRDefault="004D7084" w:rsidP="00756490">
      <w:pPr>
        <w:jc w:val="both"/>
        <w:rPr>
          <w:rFonts w:ascii="Verdana" w:hAnsi="Verdana"/>
          <w:b/>
        </w:rPr>
      </w:pPr>
    </w:p>
    <w:p w14:paraId="0E17BDF5" w14:textId="15D0FE1C" w:rsidR="004D7084" w:rsidRDefault="00501727" w:rsidP="00756490">
      <w:pPr>
        <w:jc w:val="both"/>
        <w:rPr>
          <w:rFonts w:ascii="Verdana" w:hAnsi="Verdana"/>
          <w:bCs/>
          <w:u w:val="single"/>
        </w:rPr>
      </w:pPr>
      <w:r w:rsidRPr="00501727">
        <w:rPr>
          <w:rFonts w:ascii="Verdana" w:hAnsi="Verdana"/>
          <w:u w:val="single"/>
        </w:rPr>
        <w:t>Sous la responsabilité hiérarchique du chef du département Offre ferroviaire</w:t>
      </w:r>
      <w:r w:rsidRPr="00501727">
        <w:rPr>
          <w:rFonts w:ascii="Verdana" w:hAnsi="Verdana"/>
          <w:bCs/>
          <w:u w:val="single"/>
        </w:rPr>
        <w:t>,</w:t>
      </w:r>
      <w:r>
        <w:rPr>
          <w:rFonts w:ascii="Verdana" w:hAnsi="Verdana"/>
          <w:bCs/>
          <w:u w:val="single"/>
        </w:rPr>
        <w:t xml:space="preserve"> le/la chargé(e) de projet assurera les missions suivantes : </w:t>
      </w:r>
    </w:p>
    <w:p w14:paraId="3981E290" w14:textId="71B06992" w:rsidR="00D53D9A" w:rsidRDefault="00D53D9A" w:rsidP="00756490">
      <w:pPr>
        <w:jc w:val="both"/>
        <w:rPr>
          <w:rFonts w:ascii="Verdana" w:hAnsi="Verdana"/>
          <w:b/>
          <w:u w:val="single"/>
        </w:rPr>
      </w:pPr>
    </w:p>
    <w:p w14:paraId="7F16F72D" w14:textId="03EA8C91" w:rsidR="00EF3B7E" w:rsidRDefault="008E61D1" w:rsidP="00E0402C">
      <w:pPr>
        <w:pStyle w:val="Paragraphedeliste"/>
        <w:numPr>
          <w:ilvl w:val="0"/>
          <w:numId w:val="45"/>
        </w:numPr>
        <w:ind w:left="426" w:hanging="426"/>
        <w:jc w:val="both"/>
        <w:rPr>
          <w:rFonts w:ascii="Verdana" w:hAnsi="Verdana"/>
          <w:bCs/>
          <w:sz w:val="20"/>
          <w:szCs w:val="20"/>
        </w:rPr>
      </w:pPr>
      <w:r w:rsidRPr="00E0402C">
        <w:rPr>
          <w:rFonts w:ascii="Verdana" w:hAnsi="Verdana"/>
          <w:bCs/>
          <w:sz w:val="20"/>
          <w:szCs w:val="20"/>
        </w:rPr>
        <w:t xml:space="preserve">Définition </w:t>
      </w:r>
      <w:r w:rsidR="00AA0243" w:rsidRPr="00E0402C">
        <w:rPr>
          <w:rFonts w:ascii="Verdana" w:hAnsi="Verdana"/>
          <w:bCs/>
          <w:sz w:val="20"/>
          <w:szCs w:val="20"/>
        </w:rPr>
        <w:t xml:space="preserve">avec les opérateurs RATP et SNCF </w:t>
      </w:r>
      <w:r w:rsidRPr="00E0402C">
        <w:rPr>
          <w:rFonts w:ascii="Verdana" w:hAnsi="Verdana"/>
          <w:bCs/>
          <w:sz w:val="20"/>
          <w:szCs w:val="20"/>
        </w:rPr>
        <w:t>d</w:t>
      </w:r>
      <w:r w:rsidR="00663B1D" w:rsidRPr="00E0402C">
        <w:rPr>
          <w:rFonts w:ascii="Verdana" w:hAnsi="Verdana"/>
          <w:bCs/>
          <w:sz w:val="20"/>
          <w:szCs w:val="20"/>
        </w:rPr>
        <w:t>e</w:t>
      </w:r>
      <w:r w:rsidR="00501727">
        <w:rPr>
          <w:rFonts w:ascii="Verdana" w:hAnsi="Verdana"/>
          <w:bCs/>
          <w:sz w:val="20"/>
          <w:szCs w:val="20"/>
        </w:rPr>
        <w:t xml:space="preserve"> l’offre </w:t>
      </w:r>
      <w:r w:rsidRPr="00E0402C">
        <w:rPr>
          <w:rFonts w:ascii="Verdana" w:hAnsi="Verdana"/>
          <w:bCs/>
          <w:sz w:val="20"/>
          <w:szCs w:val="20"/>
        </w:rPr>
        <w:t>de transport ferr</w:t>
      </w:r>
      <w:r w:rsidR="00397044" w:rsidRPr="00E0402C">
        <w:rPr>
          <w:rFonts w:ascii="Verdana" w:hAnsi="Verdana"/>
          <w:bCs/>
          <w:sz w:val="20"/>
          <w:szCs w:val="20"/>
        </w:rPr>
        <w:t>oviaire</w:t>
      </w:r>
      <w:r w:rsidR="00501727">
        <w:rPr>
          <w:rFonts w:ascii="Verdana" w:hAnsi="Verdana"/>
          <w:bCs/>
          <w:sz w:val="20"/>
          <w:szCs w:val="20"/>
        </w:rPr>
        <w:t xml:space="preserve"> spécifique à chaque lieu accueillant des épreuves ou des évènements liés au JO/JP</w:t>
      </w:r>
      <w:r w:rsidR="00397044" w:rsidRPr="00E0402C">
        <w:rPr>
          <w:rFonts w:ascii="Verdana" w:hAnsi="Verdana"/>
          <w:bCs/>
          <w:sz w:val="20"/>
          <w:szCs w:val="20"/>
        </w:rPr>
        <w:t> : trains et métros.</w:t>
      </w:r>
    </w:p>
    <w:p w14:paraId="6F1C378D" w14:textId="77777777" w:rsidR="00E0402C" w:rsidRPr="00E0402C" w:rsidRDefault="00E0402C" w:rsidP="00E0402C">
      <w:pPr>
        <w:pStyle w:val="Paragraphedeliste"/>
        <w:ind w:left="426"/>
        <w:jc w:val="both"/>
        <w:rPr>
          <w:rFonts w:ascii="Verdana" w:hAnsi="Verdana"/>
          <w:bCs/>
          <w:sz w:val="20"/>
          <w:szCs w:val="20"/>
        </w:rPr>
      </w:pPr>
    </w:p>
    <w:p w14:paraId="4EFBAAC6" w14:textId="6F254590" w:rsidR="008E61D1" w:rsidRDefault="00663B1D" w:rsidP="00E0402C">
      <w:pPr>
        <w:pStyle w:val="Paragraphedeliste"/>
        <w:numPr>
          <w:ilvl w:val="0"/>
          <w:numId w:val="45"/>
        </w:numPr>
        <w:ind w:left="426" w:hanging="426"/>
        <w:jc w:val="both"/>
        <w:rPr>
          <w:rFonts w:ascii="Verdana" w:hAnsi="Verdana"/>
          <w:bCs/>
          <w:sz w:val="20"/>
          <w:szCs w:val="20"/>
        </w:rPr>
      </w:pPr>
      <w:r w:rsidRPr="00E0402C">
        <w:rPr>
          <w:rFonts w:ascii="Verdana" w:hAnsi="Verdana"/>
          <w:bCs/>
          <w:sz w:val="20"/>
          <w:szCs w:val="20"/>
        </w:rPr>
        <w:t xml:space="preserve">Elaboration de </w:t>
      </w:r>
      <w:r w:rsidR="00501727">
        <w:rPr>
          <w:rFonts w:ascii="Verdana" w:hAnsi="Verdana"/>
          <w:bCs/>
          <w:sz w:val="20"/>
          <w:szCs w:val="20"/>
        </w:rPr>
        <w:t>solutions</w:t>
      </w:r>
      <w:r w:rsidRPr="00E0402C">
        <w:rPr>
          <w:rFonts w:ascii="Verdana" w:hAnsi="Verdana"/>
          <w:bCs/>
          <w:sz w:val="20"/>
          <w:szCs w:val="20"/>
        </w:rPr>
        <w:t xml:space="preserve"> de transports</w:t>
      </w:r>
      <w:r w:rsidR="008B6FE5" w:rsidRPr="00E0402C">
        <w:rPr>
          <w:rFonts w:ascii="Verdana" w:hAnsi="Verdana"/>
          <w:bCs/>
          <w:sz w:val="20"/>
          <w:szCs w:val="20"/>
        </w:rPr>
        <w:t xml:space="preserve"> alternati</w:t>
      </w:r>
      <w:r w:rsidR="00501727">
        <w:rPr>
          <w:rFonts w:ascii="Verdana" w:hAnsi="Verdana"/>
          <w:bCs/>
          <w:sz w:val="20"/>
          <w:szCs w:val="20"/>
        </w:rPr>
        <w:t>ve</w:t>
      </w:r>
      <w:r w:rsidR="008B6FE5" w:rsidRPr="00E0402C">
        <w:rPr>
          <w:rFonts w:ascii="Verdana" w:hAnsi="Verdana"/>
          <w:bCs/>
          <w:sz w:val="20"/>
          <w:szCs w:val="20"/>
        </w:rPr>
        <w:t>s en cas de situations perturbées.</w:t>
      </w:r>
    </w:p>
    <w:p w14:paraId="1D518B37" w14:textId="77777777" w:rsidR="00E0402C" w:rsidRPr="00E0402C" w:rsidRDefault="00E0402C" w:rsidP="00E0402C">
      <w:pPr>
        <w:pStyle w:val="Paragraphedeliste"/>
        <w:ind w:left="426"/>
        <w:jc w:val="both"/>
        <w:rPr>
          <w:rFonts w:ascii="Verdana" w:hAnsi="Verdana"/>
          <w:bCs/>
          <w:sz w:val="20"/>
          <w:szCs w:val="20"/>
        </w:rPr>
      </w:pPr>
    </w:p>
    <w:p w14:paraId="7959A7DB" w14:textId="5C56868F" w:rsidR="00397044" w:rsidRDefault="008B6FE5" w:rsidP="00E0402C">
      <w:pPr>
        <w:pStyle w:val="Paragraphedeliste"/>
        <w:numPr>
          <w:ilvl w:val="0"/>
          <w:numId w:val="45"/>
        </w:numPr>
        <w:ind w:left="426" w:hanging="426"/>
        <w:jc w:val="both"/>
        <w:rPr>
          <w:rFonts w:ascii="Verdana" w:hAnsi="Verdana"/>
          <w:bCs/>
          <w:sz w:val="20"/>
          <w:szCs w:val="20"/>
        </w:rPr>
      </w:pPr>
      <w:r w:rsidRPr="00E0402C">
        <w:rPr>
          <w:rFonts w:ascii="Verdana" w:hAnsi="Verdana"/>
          <w:bCs/>
          <w:sz w:val="20"/>
          <w:szCs w:val="20"/>
        </w:rPr>
        <w:t>Négociation avec les opérateurs sur les conditions de mises en œuvre et les avenants aux contrats</w:t>
      </w:r>
      <w:r w:rsidR="00D56F09" w:rsidRPr="00E0402C">
        <w:rPr>
          <w:rFonts w:ascii="Verdana" w:hAnsi="Verdana"/>
          <w:bCs/>
          <w:sz w:val="20"/>
          <w:szCs w:val="20"/>
        </w:rPr>
        <w:t xml:space="preserve"> Île-de-France Mobilités / RATP et Île-de-France Mobilités / SNCF.</w:t>
      </w:r>
    </w:p>
    <w:p w14:paraId="7E750405" w14:textId="77777777" w:rsidR="00E0402C" w:rsidRPr="00E0402C" w:rsidRDefault="00E0402C" w:rsidP="00E0402C">
      <w:pPr>
        <w:pStyle w:val="Paragraphedeliste"/>
        <w:ind w:left="426"/>
        <w:jc w:val="both"/>
        <w:rPr>
          <w:rFonts w:ascii="Verdana" w:hAnsi="Verdana"/>
          <w:bCs/>
          <w:sz w:val="20"/>
          <w:szCs w:val="20"/>
        </w:rPr>
      </w:pPr>
    </w:p>
    <w:p w14:paraId="59D2C102" w14:textId="6A283F7B" w:rsidR="00D56F09" w:rsidRDefault="00D56F09" w:rsidP="00E0402C">
      <w:pPr>
        <w:pStyle w:val="Paragraphedeliste"/>
        <w:numPr>
          <w:ilvl w:val="0"/>
          <w:numId w:val="45"/>
        </w:numPr>
        <w:ind w:left="426" w:hanging="426"/>
        <w:jc w:val="both"/>
        <w:rPr>
          <w:rFonts w:ascii="Verdana" w:hAnsi="Verdana"/>
          <w:bCs/>
          <w:sz w:val="20"/>
          <w:szCs w:val="20"/>
        </w:rPr>
      </w:pPr>
      <w:r w:rsidRPr="00E0402C">
        <w:rPr>
          <w:rFonts w:ascii="Verdana" w:hAnsi="Verdana"/>
          <w:bCs/>
          <w:sz w:val="20"/>
          <w:szCs w:val="20"/>
        </w:rPr>
        <w:t>Supervision de la préparation de la mise en place de l’offre par les opérateurs.</w:t>
      </w:r>
    </w:p>
    <w:p w14:paraId="251841B4" w14:textId="77777777" w:rsidR="00E0402C" w:rsidRPr="00E0402C" w:rsidRDefault="00E0402C" w:rsidP="00E0402C">
      <w:pPr>
        <w:pStyle w:val="Paragraphedeliste"/>
        <w:ind w:left="426"/>
        <w:jc w:val="both"/>
        <w:rPr>
          <w:rFonts w:ascii="Verdana" w:hAnsi="Verdana"/>
          <w:bCs/>
          <w:sz w:val="20"/>
          <w:szCs w:val="20"/>
        </w:rPr>
      </w:pPr>
    </w:p>
    <w:p w14:paraId="22B14263" w14:textId="5C4FB61B" w:rsidR="00AD3713" w:rsidRDefault="00AD3713" w:rsidP="00E0402C">
      <w:pPr>
        <w:pStyle w:val="Paragraphedeliste"/>
        <w:numPr>
          <w:ilvl w:val="0"/>
          <w:numId w:val="45"/>
        </w:numPr>
        <w:ind w:left="426" w:hanging="426"/>
        <w:jc w:val="both"/>
        <w:rPr>
          <w:rFonts w:ascii="Verdana" w:hAnsi="Verdana"/>
          <w:bCs/>
          <w:sz w:val="20"/>
          <w:szCs w:val="20"/>
        </w:rPr>
      </w:pPr>
      <w:r>
        <w:rPr>
          <w:rFonts w:ascii="Verdana" w:hAnsi="Verdana"/>
          <w:bCs/>
          <w:sz w:val="20"/>
          <w:szCs w:val="20"/>
        </w:rPr>
        <w:lastRenderedPageBreak/>
        <w:t xml:space="preserve">Suivi de l’impact des chantiers </w:t>
      </w:r>
      <w:r w:rsidR="00501727">
        <w:rPr>
          <w:rFonts w:ascii="Verdana" w:hAnsi="Verdana"/>
          <w:bCs/>
          <w:sz w:val="20"/>
          <w:szCs w:val="20"/>
        </w:rPr>
        <w:t xml:space="preserve">travaux </w:t>
      </w:r>
      <w:r>
        <w:rPr>
          <w:rFonts w:ascii="Verdana" w:hAnsi="Verdana"/>
          <w:bCs/>
          <w:sz w:val="20"/>
          <w:szCs w:val="20"/>
        </w:rPr>
        <w:t>sur la circulation des trains en amont et</w:t>
      </w:r>
      <w:r w:rsidR="00501727">
        <w:rPr>
          <w:rFonts w:ascii="Verdana" w:hAnsi="Verdana"/>
          <w:bCs/>
          <w:sz w:val="20"/>
          <w:szCs w:val="20"/>
        </w:rPr>
        <w:t>, le cas échéant,</w:t>
      </w:r>
      <w:r>
        <w:rPr>
          <w:rFonts w:ascii="Verdana" w:hAnsi="Verdana"/>
          <w:bCs/>
          <w:sz w:val="20"/>
          <w:szCs w:val="20"/>
        </w:rPr>
        <w:t xml:space="preserve"> pendant la période des JO et JP. </w:t>
      </w:r>
    </w:p>
    <w:p w14:paraId="59C74A55" w14:textId="77777777" w:rsidR="00AD3713" w:rsidRPr="00AD3713" w:rsidRDefault="00AD3713" w:rsidP="00AD3713">
      <w:pPr>
        <w:pStyle w:val="Paragraphedeliste"/>
        <w:rPr>
          <w:rFonts w:ascii="Verdana" w:hAnsi="Verdana"/>
          <w:bCs/>
          <w:sz w:val="20"/>
          <w:szCs w:val="20"/>
        </w:rPr>
      </w:pPr>
    </w:p>
    <w:p w14:paraId="63894320" w14:textId="17D639F8" w:rsidR="00EF3B7E" w:rsidRPr="009E7E0E" w:rsidRDefault="00AD3713" w:rsidP="002628D0">
      <w:pPr>
        <w:pStyle w:val="Paragraphedeliste"/>
        <w:numPr>
          <w:ilvl w:val="0"/>
          <w:numId w:val="45"/>
        </w:numPr>
        <w:ind w:left="426" w:hanging="426"/>
        <w:jc w:val="both"/>
        <w:rPr>
          <w:rFonts w:ascii="Verdana" w:hAnsi="Verdana"/>
          <w:bCs/>
        </w:rPr>
      </w:pPr>
      <w:r w:rsidRPr="00411E5D">
        <w:rPr>
          <w:rFonts w:ascii="Verdana" w:hAnsi="Verdana"/>
          <w:bCs/>
          <w:sz w:val="20"/>
          <w:szCs w:val="20"/>
        </w:rPr>
        <w:t xml:space="preserve">Vigiler en interface avec la direction des Infrastructures d’Ile-de-France Mobilités, le respect des calendriers de mise en service des projets et évaluer leurs potentiels impacts sur l’offre de transport en cas de retard. </w:t>
      </w:r>
    </w:p>
    <w:p w14:paraId="107AA6E1" w14:textId="77777777" w:rsidR="009E7E0E" w:rsidRPr="00411E5D" w:rsidRDefault="009E7E0E" w:rsidP="009E7E0E">
      <w:pPr>
        <w:pStyle w:val="Paragraphedeliste"/>
        <w:ind w:left="426"/>
        <w:jc w:val="both"/>
        <w:rPr>
          <w:rFonts w:ascii="Verdana" w:hAnsi="Verdana"/>
          <w:bCs/>
        </w:rPr>
      </w:pPr>
    </w:p>
    <w:p w14:paraId="5316415C" w14:textId="0D41C7B1" w:rsidR="009E7E0E" w:rsidRDefault="009E7E0E" w:rsidP="009E7E0E">
      <w:pPr>
        <w:pStyle w:val="Paragraphedeliste"/>
        <w:numPr>
          <w:ilvl w:val="0"/>
          <w:numId w:val="45"/>
        </w:numPr>
        <w:ind w:left="426" w:hanging="426"/>
        <w:jc w:val="both"/>
        <w:rPr>
          <w:rFonts w:ascii="Verdana" w:hAnsi="Verdana"/>
          <w:bCs/>
          <w:sz w:val="20"/>
          <w:szCs w:val="20"/>
        </w:rPr>
      </w:pPr>
      <w:bookmarkStart w:id="4" w:name="_Hlk72946254"/>
      <w:r w:rsidRPr="00834EC2">
        <w:rPr>
          <w:rFonts w:ascii="Verdana" w:hAnsi="Verdana"/>
          <w:bCs/>
          <w:sz w:val="20"/>
          <w:szCs w:val="20"/>
        </w:rPr>
        <w:t>Participation aux réflexions sur les conditions opérationnelles de supervision des offres</w:t>
      </w:r>
      <w:r>
        <w:rPr>
          <w:rFonts w:ascii="Verdana" w:hAnsi="Verdana"/>
          <w:bCs/>
          <w:sz w:val="20"/>
          <w:szCs w:val="20"/>
        </w:rPr>
        <w:t xml:space="preserve"> </w:t>
      </w:r>
      <w:r w:rsidRPr="00834EC2">
        <w:rPr>
          <w:rFonts w:ascii="Verdana" w:hAnsi="Verdana"/>
          <w:bCs/>
          <w:sz w:val="20"/>
          <w:szCs w:val="20"/>
        </w:rPr>
        <w:t>de transport durant les JO/</w:t>
      </w:r>
      <w:r w:rsidR="00866DBD">
        <w:rPr>
          <w:rFonts w:ascii="Verdana" w:hAnsi="Verdana"/>
          <w:bCs/>
          <w:sz w:val="20"/>
          <w:szCs w:val="20"/>
        </w:rPr>
        <w:t>J</w:t>
      </w:r>
      <w:r w:rsidRPr="00834EC2">
        <w:rPr>
          <w:rFonts w:ascii="Verdana" w:hAnsi="Verdana"/>
          <w:bCs/>
          <w:sz w:val="20"/>
          <w:szCs w:val="20"/>
        </w:rPr>
        <w:t>P</w:t>
      </w:r>
      <w:r>
        <w:rPr>
          <w:rFonts w:ascii="Verdana" w:hAnsi="Verdana"/>
          <w:bCs/>
          <w:sz w:val="20"/>
          <w:szCs w:val="20"/>
        </w:rPr>
        <w:t>.</w:t>
      </w:r>
    </w:p>
    <w:p w14:paraId="23E56575" w14:textId="77777777" w:rsidR="009E7E0E" w:rsidRPr="00834EC2" w:rsidRDefault="009E7E0E" w:rsidP="009E7E0E">
      <w:pPr>
        <w:pStyle w:val="Paragraphedeliste"/>
        <w:ind w:left="426"/>
        <w:jc w:val="both"/>
        <w:rPr>
          <w:rFonts w:ascii="Verdana" w:hAnsi="Verdana"/>
          <w:bCs/>
          <w:sz w:val="20"/>
          <w:szCs w:val="20"/>
        </w:rPr>
      </w:pPr>
    </w:p>
    <w:p w14:paraId="0FA286D6" w14:textId="3B318652" w:rsidR="00501727" w:rsidRPr="009E7E0E" w:rsidRDefault="004E1FF7" w:rsidP="009E7E0E">
      <w:pPr>
        <w:pStyle w:val="Paragraphedeliste"/>
        <w:numPr>
          <w:ilvl w:val="0"/>
          <w:numId w:val="45"/>
        </w:numPr>
        <w:ind w:left="426" w:hanging="426"/>
        <w:jc w:val="both"/>
        <w:rPr>
          <w:rFonts w:ascii="Verdana" w:hAnsi="Verdana"/>
          <w:bCs/>
          <w:sz w:val="20"/>
          <w:szCs w:val="20"/>
        </w:rPr>
      </w:pPr>
      <w:r>
        <w:rPr>
          <w:rFonts w:ascii="Verdana" w:hAnsi="Verdana"/>
          <w:bCs/>
          <w:sz w:val="20"/>
          <w:szCs w:val="20"/>
        </w:rPr>
        <w:t>Au cours</w:t>
      </w:r>
      <w:r w:rsidR="00834EC2" w:rsidRPr="009E7E0E">
        <w:rPr>
          <w:rFonts w:ascii="Verdana" w:hAnsi="Verdana"/>
          <w:bCs/>
          <w:sz w:val="20"/>
          <w:szCs w:val="20"/>
        </w:rPr>
        <w:t xml:space="preserve"> des JO/JP, </w:t>
      </w:r>
      <w:r>
        <w:rPr>
          <w:rFonts w:ascii="Verdana" w:hAnsi="Verdana"/>
          <w:bCs/>
          <w:sz w:val="20"/>
          <w:szCs w:val="20"/>
        </w:rPr>
        <w:t>participation à la supervision opérationnelle des offres.</w:t>
      </w:r>
    </w:p>
    <w:bookmarkEnd w:id="4"/>
    <w:p w14:paraId="64F1772A" w14:textId="77777777" w:rsidR="00834EC2" w:rsidRDefault="00834EC2" w:rsidP="00501727">
      <w:pPr>
        <w:jc w:val="both"/>
        <w:rPr>
          <w:rFonts w:ascii="Verdana" w:hAnsi="Verdana"/>
          <w:bCs/>
        </w:rPr>
      </w:pPr>
    </w:p>
    <w:p w14:paraId="35B24FD4" w14:textId="5A7B9A68" w:rsidR="00411E5D" w:rsidRDefault="00501727" w:rsidP="00501727">
      <w:pPr>
        <w:jc w:val="both"/>
        <w:rPr>
          <w:rFonts w:ascii="Verdana" w:hAnsi="Verdana"/>
          <w:bCs/>
        </w:rPr>
      </w:pPr>
      <w:r w:rsidRPr="00D81219">
        <w:rPr>
          <w:rFonts w:ascii="Verdana" w:hAnsi="Verdana"/>
          <w:bCs/>
        </w:rPr>
        <w:t>Le/la titulaire du poste travaillera en étroite collaboration avec</w:t>
      </w:r>
      <w:r w:rsidR="00411E5D">
        <w:rPr>
          <w:rFonts w:ascii="Verdana" w:hAnsi="Verdana"/>
          <w:bCs/>
        </w:rPr>
        <w:t> :</w:t>
      </w:r>
    </w:p>
    <w:p w14:paraId="52DF7D58" w14:textId="77777777" w:rsidR="00411E5D" w:rsidRDefault="00411E5D" w:rsidP="00501727">
      <w:pPr>
        <w:jc w:val="both"/>
        <w:rPr>
          <w:rFonts w:ascii="Verdana" w:hAnsi="Verdana"/>
          <w:bCs/>
        </w:rPr>
      </w:pPr>
    </w:p>
    <w:p w14:paraId="691B844D" w14:textId="41DB9657" w:rsidR="00501727" w:rsidRDefault="00501727" w:rsidP="00D65C6B">
      <w:pPr>
        <w:pStyle w:val="Paragraphedeliste"/>
        <w:numPr>
          <w:ilvl w:val="0"/>
          <w:numId w:val="46"/>
        </w:numPr>
        <w:ind w:left="426" w:hanging="426"/>
        <w:jc w:val="both"/>
        <w:rPr>
          <w:rFonts w:ascii="Verdana" w:hAnsi="Verdana"/>
          <w:bCs/>
          <w:sz w:val="20"/>
          <w:szCs w:val="20"/>
        </w:rPr>
      </w:pPr>
      <w:r w:rsidRPr="00D65C6B">
        <w:rPr>
          <w:rFonts w:ascii="Verdana" w:hAnsi="Verdana"/>
          <w:bCs/>
          <w:sz w:val="20"/>
          <w:szCs w:val="20"/>
        </w:rPr>
        <w:t>l’ensemble</w:t>
      </w:r>
      <w:r w:rsidR="008001CE">
        <w:rPr>
          <w:rFonts w:ascii="Verdana" w:hAnsi="Verdana"/>
          <w:bCs/>
          <w:sz w:val="20"/>
          <w:szCs w:val="20"/>
        </w:rPr>
        <w:t xml:space="preserve"> </w:t>
      </w:r>
      <w:r w:rsidRPr="00D65C6B">
        <w:rPr>
          <w:rFonts w:ascii="Verdana" w:hAnsi="Verdana"/>
          <w:bCs/>
          <w:sz w:val="20"/>
          <w:szCs w:val="20"/>
        </w:rPr>
        <w:t xml:space="preserve">des chargés de projet du département </w:t>
      </w:r>
      <w:r w:rsidR="00411E5D" w:rsidRPr="00D65C6B">
        <w:rPr>
          <w:rFonts w:ascii="Verdana" w:hAnsi="Verdana"/>
          <w:bCs/>
          <w:sz w:val="20"/>
          <w:szCs w:val="20"/>
        </w:rPr>
        <w:t>O</w:t>
      </w:r>
      <w:r w:rsidRPr="00D65C6B">
        <w:rPr>
          <w:rFonts w:ascii="Verdana" w:hAnsi="Verdana"/>
          <w:bCs/>
          <w:sz w:val="20"/>
          <w:szCs w:val="20"/>
        </w:rPr>
        <w:t>ffre</w:t>
      </w:r>
      <w:r w:rsidR="00411E5D" w:rsidRPr="00D65C6B">
        <w:rPr>
          <w:rFonts w:ascii="Verdana" w:hAnsi="Verdana"/>
          <w:bCs/>
          <w:sz w:val="20"/>
          <w:szCs w:val="20"/>
        </w:rPr>
        <w:t xml:space="preserve"> ferroviaire</w:t>
      </w:r>
      <w:r w:rsidRPr="00D65C6B">
        <w:rPr>
          <w:rFonts w:ascii="Verdana" w:hAnsi="Verdana"/>
          <w:bCs/>
          <w:sz w:val="20"/>
          <w:szCs w:val="20"/>
        </w:rPr>
        <w:t xml:space="preserve"> </w:t>
      </w:r>
      <w:r w:rsidR="00411E5D" w:rsidRPr="00D65C6B">
        <w:rPr>
          <w:rFonts w:ascii="Verdana" w:hAnsi="Verdana"/>
          <w:bCs/>
          <w:sz w:val="20"/>
          <w:szCs w:val="20"/>
        </w:rPr>
        <w:t>en charge respectivement du suivi de l’offre des lignes des</w:t>
      </w:r>
      <w:r w:rsidRPr="00D65C6B">
        <w:rPr>
          <w:rFonts w:ascii="Verdana" w:hAnsi="Verdana"/>
          <w:bCs/>
          <w:sz w:val="20"/>
          <w:szCs w:val="20"/>
        </w:rPr>
        <w:t xml:space="preserve"> réseaux, </w:t>
      </w:r>
      <w:r w:rsidR="00411E5D" w:rsidRPr="00D65C6B">
        <w:rPr>
          <w:rFonts w:ascii="Verdana" w:hAnsi="Verdana"/>
          <w:bCs/>
          <w:sz w:val="20"/>
          <w:szCs w:val="20"/>
        </w:rPr>
        <w:t>des</w:t>
      </w:r>
      <w:r w:rsidRPr="00D65C6B">
        <w:rPr>
          <w:rFonts w:ascii="Verdana" w:hAnsi="Verdana"/>
          <w:bCs/>
          <w:sz w:val="20"/>
          <w:szCs w:val="20"/>
        </w:rPr>
        <w:t> </w:t>
      </w:r>
      <w:r w:rsidR="00411E5D" w:rsidRPr="00D65C6B">
        <w:rPr>
          <w:rFonts w:ascii="Verdana" w:hAnsi="Verdana"/>
          <w:bCs/>
          <w:sz w:val="20"/>
          <w:szCs w:val="20"/>
        </w:rPr>
        <w:t>c</w:t>
      </w:r>
      <w:r w:rsidRPr="00D65C6B">
        <w:rPr>
          <w:rFonts w:ascii="Verdana" w:hAnsi="Verdana"/>
          <w:bCs/>
          <w:sz w:val="20"/>
          <w:szCs w:val="20"/>
        </w:rPr>
        <w:t>oûts d’exploitation</w:t>
      </w:r>
      <w:r w:rsidR="00411E5D" w:rsidRPr="00D65C6B">
        <w:rPr>
          <w:rFonts w:ascii="Verdana" w:hAnsi="Verdana"/>
          <w:bCs/>
          <w:sz w:val="20"/>
          <w:szCs w:val="20"/>
        </w:rPr>
        <w:t xml:space="preserve"> et du s</w:t>
      </w:r>
      <w:r w:rsidRPr="00D65C6B">
        <w:rPr>
          <w:rFonts w:ascii="Verdana" w:hAnsi="Verdana"/>
          <w:bCs/>
          <w:sz w:val="20"/>
          <w:szCs w:val="20"/>
        </w:rPr>
        <w:t>uivi de l’impact des travaux</w:t>
      </w:r>
      <w:r w:rsidR="00411E5D" w:rsidRPr="00D65C6B">
        <w:rPr>
          <w:rFonts w:ascii="Verdana" w:hAnsi="Verdana"/>
          <w:bCs/>
          <w:sz w:val="20"/>
          <w:szCs w:val="20"/>
        </w:rPr>
        <w:t> ;</w:t>
      </w:r>
    </w:p>
    <w:p w14:paraId="277B5508" w14:textId="77777777" w:rsidR="00D65C6B" w:rsidRPr="00D65C6B" w:rsidRDefault="00D65C6B" w:rsidP="00D65C6B">
      <w:pPr>
        <w:pStyle w:val="Paragraphedeliste"/>
        <w:ind w:left="426"/>
        <w:jc w:val="both"/>
        <w:rPr>
          <w:rFonts w:ascii="Verdana" w:hAnsi="Verdana"/>
          <w:bCs/>
          <w:sz w:val="20"/>
          <w:szCs w:val="20"/>
        </w:rPr>
      </w:pPr>
    </w:p>
    <w:p w14:paraId="65F0AAE9" w14:textId="234B5CAF" w:rsidR="00501727" w:rsidRPr="00D65C6B" w:rsidRDefault="00501727" w:rsidP="00D65C6B">
      <w:pPr>
        <w:pStyle w:val="Paragraphedeliste"/>
        <w:numPr>
          <w:ilvl w:val="0"/>
          <w:numId w:val="46"/>
        </w:numPr>
        <w:ind w:left="426" w:hanging="426"/>
        <w:jc w:val="both"/>
        <w:rPr>
          <w:rFonts w:ascii="Verdana" w:hAnsi="Verdana"/>
          <w:bCs/>
          <w:sz w:val="20"/>
          <w:szCs w:val="20"/>
        </w:rPr>
      </w:pPr>
      <w:r w:rsidRPr="00D65C6B">
        <w:rPr>
          <w:rFonts w:ascii="Verdana" w:hAnsi="Verdana"/>
          <w:bCs/>
          <w:sz w:val="20"/>
          <w:szCs w:val="20"/>
        </w:rPr>
        <w:t xml:space="preserve">les chargés de projet du département </w:t>
      </w:r>
      <w:r w:rsidR="00411E5D" w:rsidRPr="00D65C6B">
        <w:rPr>
          <w:rFonts w:ascii="Verdana" w:hAnsi="Verdana"/>
          <w:bCs/>
          <w:sz w:val="20"/>
          <w:szCs w:val="20"/>
        </w:rPr>
        <w:t>S</w:t>
      </w:r>
      <w:r w:rsidRPr="00D65C6B">
        <w:rPr>
          <w:rFonts w:ascii="Verdana" w:hAnsi="Verdana"/>
          <w:bCs/>
          <w:sz w:val="20"/>
          <w:szCs w:val="20"/>
        </w:rPr>
        <w:t xml:space="preserve">ystème de transport, en particulier les chargés de projet </w:t>
      </w:r>
      <w:r w:rsidR="00411E5D" w:rsidRPr="00D65C6B">
        <w:rPr>
          <w:rFonts w:ascii="Verdana" w:hAnsi="Verdana"/>
          <w:bCs/>
          <w:sz w:val="20"/>
          <w:szCs w:val="20"/>
        </w:rPr>
        <w:t xml:space="preserve">responsables du suivi des parcs de </w:t>
      </w:r>
      <w:r w:rsidRPr="00D65C6B">
        <w:rPr>
          <w:rFonts w:ascii="Verdana" w:hAnsi="Verdana"/>
          <w:bCs/>
          <w:sz w:val="20"/>
          <w:szCs w:val="20"/>
        </w:rPr>
        <w:t xml:space="preserve">Matériel roulant et </w:t>
      </w:r>
      <w:r w:rsidR="00411E5D" w:rsidRPr="00D65C6B">
        <w:rPr>
          <w:rFonts w:ascii="Verdana" w:hAnsi="Verdana"/>
          <w:bCs/>
          <w:sz w:val="20"/>
          <w:szCs w:val="20"/>
        </w:rPr>
        <w:t>de leur m</w:t>
      </w:r>
      <w:r w:rsidRPr="00D65C6B">
        <w:rPr>
          <w:rFonts w:ascii="Verdana" w:hAnsi="Verdana"/>
          <w:bCs/>
          <w:sz w:val="20"/>
          <w:szCs w:val="20"/>
        </w:rPr>
        <w:t>aintenance</w:t>
      </w:r>
      <w:r w:rsidR="00411E5D" w:rsidRPr="00D65C6B">
        <w:rPr>
          <w:rFonts w:ascii="Verdana" w:hAnsi="Verdana"/>
          <w:bCs/>
          <w:sz w:val="20"/>
          <w:szCs w:val="20"/>
        </w:rPr>
        <w:t> ;</w:t>
      </w:r>
    </w:p>
    <w:p w14:paraId="3C40C0E9" w14:textId="77777777" w:rsidR="00D65C6B" w:rsidRDefault="00D65C6B" w:rsidP="008001CE">
      <w:pPr>
        <w:pStyle w:val="Paragraphedeliste"/>
        <w:ind w:left="426"/>
        <w:jc w:val="both"/>
        <w:rPr>
          <w:rFonts w:ascii="Verdana" w:hAnsi="Verdana"/>
          <w:bCs/>
          <w:sz w:val="20"/>
          <w:szCs w:val="20"/>
        </w:rPr>
      </w:pPr>
    </w:p>
    <w:p w14:paraId="2675F7C1" w14:textId="04DC0B8B" w:rsidR="00411E5D" w:rsidRPr="00D65C6B" w:rsidRDefault="00411E5D" w:rsidP="00D65C6B">
      <w:pPr>
        <w:pStyle w:val="Paragraphedeliste"/>
        <w:numPr>
          <w:ilvl w:val="0"/>
          <w:numId w:val="46"/>
        </w:numPr>
        <w:ind w:left="426" w:hanging="426"/>
        <w:jc w:val="both"/>
        <w:rPr>
          <w:rFonts w:ascii="Verdana" w:hAnsi="Verdana"/>
          <w:bCs/>
          <w:sz w:val="20"/>
          <w:szCs w:val="20"/>
        </w:rPr>
      </w:pPr>
      <w:r w:rsidRPr="00D65C6B">
        <w:rPr>
          <w:rFonts w:ascii="Verdana" w:hAnsi="Verdana"/>
          <w:bCs/>
          <w:sz w:val="20"/>
          <w:szCs w:val="20"/>
        </w:rPr>
        <w:t>avec les autres directions d’Ile-de-France Mobilités</w:t>
      </w:r>
      <w:r w:rsidR="003D1438" w:rsidRPr="00D65C6B">
        <w:rPr>
          <w:rFonts w:ascii="Verdana" w:hAnsi="Verdana"/>
          <w:bCs/>
          <w:sz w:val="20"/>
          <w:szCs w:val="20"/>
        </w:rPr>
        <w:t xml:space="preserve"> impliquées dans la préparation des JOP</w:t>
      </w:r>
      <w:r w:rsidRPr="00D65C6B">
        <w:rPr>
          <w:rFonts w:ascii="Verdana" w:hAnsi="Verdana"/>
          <w:bCs/>
          <w:sz w:val="20"/>
          <w:szCs w:val="20"/>
        </w:rPr>
        <w:t xml:space="preserve"> et en particulier la Direction Prospective et Etudes en charge des prévisions de trafic et qui assure </w:t>
      </w:r>
      <w:r w:rsidR="003D1438" w:rsidRPr="00D65C6B">
        <w:rPr>
          <w:rFonts w:ascii="Verdana" w:hAnsi="Verdana"/>
          <w:bCs/>
          <w:sz w:val="20"/>
          <w:szCs w:val="20"/>
        </w:rPr>
        <w:t xml:space="preserve">plus largement </w:t>
      </w:r>
      <w:r w:rsidRPr="00D65C6B">
        <w:rPr>
          <w:rFonts w:ascii="Verdana" w:hAnsi="Verdana"/>
          <w:bCs/>
          <w:sz w:val="20"/>
          <w:szCs w:val="20"/>
        </w:rPr>
        <w:t>la coordination des actions des différentes directions</w:t>
      </w:r>
      <w:r w:rsidR="00D65C6B">
        <w:rPr>
          <w:rFonts w:ascii="Verdana" w:hAnsi="Verdana"/>
          <w:bCs/>
          <w:sz w:val="20"/>
          <w:szCs w:val="20"/>
        </w:rPr>
        <w:t xml:space="preserve"> </w:t>
      </w:r>
      <w:r w:rsidRPr="00D65C6B">
        <w:rPr>
          <w:rFonts w:ascii="Verdana" w:hAnsi="Verdana"/>
          <w:bCs/>
          <w:sz w:val="20"/>
          <w:szCs w:val="20"/>
        </w:rPr>
        <w:t>d’Ile-de-France Mobilités concernant les JO/JP 2024 </w:t>
      </w:r>
      <w:r w:rsidR="00045CB8">
        <w:rPr>
          <w:rFonts w:ascii="Verdana" w:hAnsi="Verdana"/>
          <w:bCs/>
          <w:sz w:val="20"/>
          <w:szCs w:val="20"/>
        </w:rPr>
        <w:t>pendant la phase de planification des dessertes</w:t>
      </w:r>
      <w:r w:rsidRPr="00D65C6B">
        <w:rPr>
          <w:rFonts w:ascii="Verdana" w:hAnsi="Verdana"/>
          <w:bCs/>
          <w:sz w:val="20"/>
          <w:szCs w:val="20"/>
        </w:rPr>
        <w:t>;</w:t>
      </w:r>
    </w:p>
    <w:p w14:paraId="685C1A1D" w14:textId="3062BD2D" w:rsidR="00411E5D" w:rsidRPr="00D65C6B" w:rsidRDefault="00411E5D" w:rsidP="00D65C6B">
      <w:pPr>
        <w:pStyle w:val="Paragraphedeliste"/>
        <w:ind w:left="426"/>
        <w:jc w:val="both"/>
        <w:rPr>
          <w:rFonts w:ascii="Verdana" w:hAnsi="Verdana"/>
          <w:bCs/>
          <w:sz w:val="20"/>
          <w:szCs w:val="20"/>
        </w:rPr>
      </w:pPr>
    </w:p>
    <w:p w14:paraId="1AD3FB94" w14:textId="2084FB47" w:rsidR="009632BB" w:rsidRPr="00D65C6B" w:rsidRDefault="00411E5D" w:rsidP="00D65C6B">
      <w:pPr>
        <w:pStyle w:val="Paragraphedeliste"/>
        <w:numPr>
          <w:ilvl w:val="0"/>
          <w:numId w:val="46"/>
        </w:numPr>
        <w:ind w:left="426" w:hanging="426"/>
        <w:jc w:val="both"/>
        <w:rPr>
          <w:rFonts w:ascii="Verdana" w:hAnsi="Verdana"/>
          <w:bCs/>
          <w:sz w:val="20"/>
          <w:szCs w:val="20"/>
        </w:rPr>
      </w:pPr>
      <w:r w:rsidRPr="00D65C6B">
        <w:rPr>
          <w:rFonts w:ascii="Verdana" w:hAnsi="Verdana"/>
          <w:bCs/>
          <w:sz w:val="20"/>
          <w:szCs w:val="20"/>
        </w:rPr>
        <w:t>avec les opérateurs de transport RATP et SNCF.</w:t>
      </w:r>
    </w:p>
    <w:p w14:paraId="52A585C0" w14:textId="77777777" w:rsidR="009632BB" w:rsidRDefault="009632BB" w:rsidP="00756490">
      <w:pPr>
        <w:jc w:val="both"/>
        <w:rPr>
          <w:rFonts w:ascii="Verdana" w:hAnsi="Verdana"/>
          <w:b/>
          <w:u w:val="single"/>
        </w:rPr>
      </w:pPr>
    </w:p>
    <w:p w14:paraId="0E39173A" w14:textId="60D551D6" w:rsidR="00756490" w:rsidRPr="00393C79" w:rsidRDefault="00756490" w:rsidP="00756490">
      <w:pPr>
        <w:jc w:val="both"/>
        <w:rPr>
          <w:rFonts w:ascii="Verdana" w:hAnsi="Verdana"/>
          <w:b/>
          <w:u w:val="single"/>
        </w:rPr>
      </w:pPr>
      <w:r w:rsidRPr="00393C79">
        <w:rPr>
          <w:rFonts w:ascii="Verdana" w:hAnsi="Verdana"/>
          <w:b/>
          <w:u w:val="single"/>
        </w:rPr>
        <w:t>Profil recherché</w:t>
      </w:r>
      <w:r>
        <w:rPr>
          <w:rFonts w:ascii="Verdana" w:hAnsi="Verdana"/>
          <w:b/>
          <w:u w:val="single"/>
        </w:rPr>
        <w:t> :</w:t>
      </w:r>
    </w:p>
    <w:p w14:paraId="3F3CCAC9" w14:textId="77777777" w:rsidR="00756490" w:rsidRPr="00393C79" w:rsidRDefault="00756490" w:rsidP="00756490">
      <w:pPr>
        <w:pStyle w:val="Paragraphedeliste"/>
        <w:spacing w:after="0"/>
        <w:jc w:val="both"/>
        <w:rPr>
          <w:rFonts w:ascii="Verdana" w:hAnsi="Verdana"/>
          <w:b/>
          <w:sz w:val="20"/>
          <w:szCs w:val="20"/>
          <w:u w:val="single"/>
        </w:rPr>
      </w:pPr>
    </w:p>
    <w:p w14:paraId="1A3C5C23" w14:textId="77777777" w:rsidR="00756490" w:rsidRPr="005B3376" w:rsidRDefault="00756490" w:rsidP="00756490">
      <w:pPr>
        <w:pStyle w:val="Paragraphedeliste"/>
        <w:numPr>
          <w:ilvl w:val="0"/>
          <w:numId w:val="31"/>
        </w:numPr>
        <w:spacing w:after="0"/>
        <w:jc w:val="both"/>
        <w:rPr>
          <w:rFonts w:ascii="Verdana" w:hAnsi="Verdana"/>
          <w:sz w:val="20"/>
          <w:szCs w:val="20"/>
        </w:rPr>
      </w:pPr>
      <w:r>
        <w:rPr>
          <w:rFonts w:ascii="Verdana" w:hAnsi="Verdana"/>
          <w:sz w:val="20"/>
          <w:szCs w:val="20"/>
        </w:rPr>
        <w:t xml:space="preserve">Niveau d’études : </w:t>
      </w:r>
      <w:r w:rsidR="00EF0740">
        <w:rPr>
          <w:rFonts w:ascii="Verdana" w:hAnsi="Verdana"/>
          <w:sz w:val="20"/>
          <w:szCs w:val="20"/>
        </w:rPr>
        <w:t xml:space="preserve">Bac +5 – Equivalent Master 2 </w:t>
      </w:r>
    </w:p>
    <w:p w14:paraId="18A75966" w14:textId="77777777" w:rsidR="00876AC9" w:rsidRPr="002E36B2" w:rsidRDefault="00756490" w:rsidP="002E36B2">
      <w:pPr>
        <w:pStyle w:val="Paragraphedeliste"/>
        <w:numPr>
          <w:ilvl w:val="0"/>
          <w:numId w:val="31"/>
        </w:numPr>
        <w:spacing w:after="0"/>
        <w:jc w:val="both"/>
        <w:rPr>
          <w:rFonts w:ascii="Verdana" w:hAnsi="Verdana"/>
          <w:sz w:val="20"/>
          <w:szCs w:val="20"/>
        </w:rPr>
      </w:pPr>
      <w:r w:rsidRPr="00005888">
        <w:rPr>
          <w:rFonts w:ascii="Verdana" w:hAnsi="Verdana"/>
          <w:sz w:val="20"/>
          <w:szCs w:val="20"/>
        </w:rPr>
        <w:t xml:space="preserve">Cursus suivi : </w:t>
      </w:r>
      <w:r w:rsidR="005A064C">
        <w:rPr>
          <w:rFonts w:ascii="Verdana" w:hAnsi="Verdana"/>
          <w:sz w:val="20"/>
          <w:szCs w:val="20"/>
        </w:rPr>
        <w:t xml:space="preserve">Urbanisme – Transport &amp; Mobilités – Ingénieur </w:t>
      </w:r>
    </w:p>
    <w:p w14:paraId="671D57BF" w14:textId="6CA4E9D3" w:rsidR="00756490" w:rsidRDefault="00756490" w:rsidP="00756490">
      <w:pPr>
        <w:pStyle w:val="Paragraphedeliste"/>
        <w:numPr>
          <w:ilvl w:val="0"/>
          <w:numId w:val="31"/>
        </w:numPr>
        <w:spacing w:after="0"/>
        <w:jc w:val="both"/>
        <w:rPr>
          <w:rFonts w:ascii="Verdana" w:hAnsi="Verdana"/>
          <w:sz w:val="20"/>
          <w:szCs w:val="20"/>
        </w:rPr>
      </w:pPr>
      <w:r>
        <w:rPr>
          <w:rFonts w:ascii="Verdana" w:hAnsi="Verdana"/>
          <w:sz w:val="20"/>
          <w:szCs w:val="20"/>
        </w:rPr>
        <w:t xml:space="preserve">Connaissances </w:t>
      </w:r>
      <w:r w:rsidR="00A310C1">
        <w:rPr>
          <w:rFonts w:ascii="Verdana" w:hAnsi="Verdana"/>
          <w:sz w:val="20"/>
          <w:szCs w:val="20"/>
        </w:rPr>
        <w:t>mobilisées</w:t>
      </w:r>
      <w:r>
        <w:rPr>
          <w:rFonts w:ascii="Verdana" w:hAnsi="Verdana"/>
          <w:sz w:val="20"/>
          <w:szCs w:val="20"/>
        </w:rPr>
        <w:t xml:space="preserve"> : </w:t>
      </w:r>
      <w:r w:rsidR="005A064C">
        <w:rPr>
          <w:rFonts w:ascii="Verdana" w:hAnsi="Verdana"/>
          <w:sz w:val="20"/>
          <w:szCs w:val="20"/>
        </w:rPr>
        <w:t xml:space="preserve">exploitation ferroviaire et bus, géographie francilienne, </w:t>
      </w:r>
      <w:r w:rsidR="00DB6A05">
        <w:rPr>
          <w:rFonts w:ascii="Verdana" w:eastAsia="Times New Roman" w:hAnsi="Verdana"/>
          <w:sz w:val="20"/>
          <w:szCs w:val="20"/>
          <w:lang w:eastAsia="fr-FR"/>
        </w:rPr>
        <w:t>f</w:t>
      </w:r>
      <w:r w:rsidR="00DB6A05" w:rsidRPr="00FD71B6">
        <w:rPr>
          <w:rFonts w:ascii="Verdana" w:eastAsia="Times New Roman" w:hAnsi="Verdana"/>
          <w:sz w:val="20"/>
          <w:szCs w:val="20"/>
          <w:lang w:eastAsia="fr-FR"/>
        </w:rPr>
        <w:t>inancement du transport public</w:t>
      </w:r>
      <w:r w:rsidR="00BC5BFA">
        <w:rPr>
          <w:rFonts w:ascii="Verdana" w:hAnsi="Verdana"/>
          <w:sz w:val="20"/>
          <w:szCs w:val="20"/>
        </w:rPr>
        <w:t xml:space="preserve">, </w:t>
      </w:r>
      <w:r w:rsidR="005A064C">
        <w:rPr>
          <w:rFonts w:ascii="Verdana" w:hAnsi="Verdana"/>
          <w:sz w:val="20"/>
          <w:szCs w:val="20"/>
        </w:rPr>
        <w:t xml:space="preserve">maitrise des outils de la bureautique… </w:t>
      </w:r>
    </w:p>
    <w:p w14:paraId="6BBC3557" w14:textId="13F7DE5C" w:rsidR="00756490" w:rsidRDefault="00A310C1" w:rsidP="00756490">
      <w:pPr>
        <w:pStyle w:val="Paragraphedeliste"/>
        <w:numPr>
          <w:ilvl w:val="0"/>
          <w:numId w:val="31"/>
        </w:numPr>
        <w:spacing w:after="0"/>
        <w:jc w:val="both"/>
        <w:rPr>
          <w:rFonts w:ascii="Verdana" w:hAnsi="Verdana"/>
          <w:sz w:val="20"/>
          <w:szCs w:val="20"/>
        </w:rPr>
      </w:pPr>
      <w:r>
        <w:rPr>
          <w:rFonts w:ascii="Verdana" w:hAnsi="Verdana"/>
          <w:sz w:val="20"/>
          <w:szCs w:val="20"/>
        </w:rPr>
        <w:t>Compétences requises</w:t>
      </w:r>
      <w:r w:rsidR="00756490">
        <w:rPr>
          <w:rFonts w:ascii="Verdana" w:hAnsi="Verdana"/>
          <w:sz w:val="20"/>
          <w:szCs w:val="20"/>
        </w:rPr>
        <w:t xml:space="preserve"> : </w:t>
      </w:r>
      <w:r w:rsidR="005A064C">
        <w:rPr>
          <w:rFonts w:ascii="Verdana" w:hAnsi="Verdana"/>
          <w:sz w:val="20"/>
          <w:szCs w:val="20"/>
        </w:rPr>
        <w:t xml:space="preserve">Travail en équipe, esprit </w:t>
      </w:r>
      <w:r w:rsidR="00CB30CA">
        <w:rPr>
          <w:rFonts w:ascii="Verdana" w:hAnsi="Verdana"/>
          <w:sz w:val="20"/>
          <w:szCs w:val="20"/>
        </w:rPr>
        <w:t xml:space="preserve">de </w:t>
      </w:r>
      <w:r w:rsidR="005A064C">
        <w:rPr>
          <w:rFonts w:ascii="Verdana" w:hAnsi="Verdana"/>
          <w:sz w:val="20"/>
          <w:szCs w:val="20"/>
        </w:rPr>
        <w:t>synth</w:t>
      </w:r>
      <w:r w:rsidR="00113B09">
        <w:rPr>
          <w:rFonts w:ascii="Verdana" w:hAnsi="Verdana"/>
          <w:sz w:val="20"/>
          <w:szCs w:val="20"/>
        </w:rPr>
        <w:t>èse</w:t>
      </w:r>
      <w:r w:rsidR="005A064C">
        <w:rPr>
          <w:rFonts w:ascii="Verdana" w:hAnsi="Verdana"/>
          <w:sz w:val="20"/>
          <w:szCs w:val="20"/>
        </w:rPr>
        <w:t xml:space="preserve">, qualité rédactionnelle, </w:t>
      </w:r>
      <w:r w:rsidR="005601D1">
        <w:rPr>
          <w:rFonts w:ascii="Verdana" w:hAnsi="Verdana"/>
          <w:sz w:val="20"/>
          <w:szCs w:val="20"/>
        </w:rPr>
        <w:t xml:space="preserve">innovation, esprit critique…. </w:t>
      </w:r>
    </w:p>
    <w:p w14:paraId="271A2898" w14:textId="2D625C72" w:rsidR="0097132A" w:rsidRDefault="0097132A" w:rsidP="0097132A">
      <w:pPr>
        <w:jc w:val="both"/>
        <w:rPr>
          <w:rFonts w:ascii="Verdana" w:hAnsi="Verdana"/>
        </w:rPr>
      </w:pPr>
    </w:p>
    <w:p w14:paraId="4A76FFB5" w14:textId="77777777" w:rsidR="0097132A" w:rsidRDefault="0097132A" w:rsidP="0097132A">
      <w:pPr>
        <w:jc w:val="both"/>
        <w:rPr>
          <w:rFonts w:ascii="Verdana" w:hAnsi="Verdana"/>
        </w:rPr>
      </w:pPr>
    </w:p>
    <w:p w14:paraId="75803379" w14:textId="063F4AB1" w:rsidR="00756490" w:rsidRDefault="0097132A" w:rsidP="00583661">
      <w:pPr>
        <w:rPr>
          <w:rFonts w:ascii="Verdana" w:hAnsi="Verdana"/>
          <w:b/>
        </w:rPr>
      </w:pPr>
      <w:r w:rsidRPr="00406976">
        <w:rPr>
          <w:rFonts w:ascii="Verdana" w:hAnsi="Verdana" w:cs="Arial"/>
        </w:rPr>
        <w:t xml:space="preserve">Envoyer CV et lettre de motivation sur notre site carrière au lien suivant : </w:t>
      </w:r>
      <w:hyperlink r:id="rId8" w:history="1">
        <w:r w:rsidRPr="002D4ADB">
          <w:rPr>
            <w:rStyle w:val="Lienhypertexte"/>
            <w:rFonts w:ascii="Verdana" w:hAnsi="Verdana" w:cs="Arial"/>
          </w:rPr>
          <w:t>https://www.iledefrance-mobilites.fr/decouvrir/nous-rejoindre/nos-offres-d-emploi/charge-de-projet-elaboration-des-plans-de-transport-ferroviaire-des-jeux-olympiques-et-paralympiques-154022946</w:t>
        </w:r>
      </w:hyperlink>
      <w:r>
        <w:rPr>
          <w:rFonts w:ascii="Verdana" w:hAnsi="Verdana" w:cs="Arial"/>
        </w:rPr>
        <w:t xml:space="preserve"> </w:t>
      </w:r>
    </w:p>
    <w:p w14:paraId="52439215" w14:textId="77777777" w:rsidR="00756490" w:rsidRDefault="00756490" w:rsidP="002B30D0">
      <w:pPr>
        <w:jc w:val="center"/>
        <w:rPr>
          <w:rFonts w:ascii="Verdana" w:hAnsi="Verdana"/>
          <w:b/>
        </w:rPr>
      </w:pPr>
    </w:p>
    <w:p w14:paraId="0548037A" w14:textId="77777777" w:rsidR="00756490" w:rsidRDefault="00756490" w:rsidP="002B30D0">
      <w:pPr>
        <w:jc w:val="center"/>
        <w:rPr>
          <w:rFonts w:ascii="Verdana" w:hAnsi="Verdana"/>
          <w:b/>
        </w:rPr>
      </w:pPr>
    </w:p>
    <w:p w14:paraId="36BA1C9D" w14:textId="77777777" w:rsidR="00756490" w:rsidRDefault="00756490" w:rsidP="002B30D0">
      <w:pPr>
        <w:jc w:val="center"/>
        <w:rPr>
          <w:rFonts w:ascii="Verdana" w:hAnsi="Verdana"/>
          <w:b/>
        </w:rPr>
      </w:pPr>
    </w:p>
    <w:p w14:paraId="1CE87CD8" w14:textId="77777777" w:rsidR="00756490" w:rsidRDefault="00756490" w:rsidP="002B30D0">
      <w:pPr>
        <w:jc w:val="center"/>
        <w:rPr>
          <w:rFonts w:ascii="Verdana" w:hAnsi="Verdana"/>
          <w:b/>
        </w:rPr>
      </w:pPr>
    </w:p>
    <w:sectPr w:rsidR="00756490" w:rsidSect="000364B5">
      <w:headerReference w:type="default" r:id="rId9"/>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1C2F6" w14:textId="77777777" w:rsidR="00D65F88" w:rsidRDefault="00D65F88" w:rsidP="00E20BC8">
      <w:r>
        <w:separator/>
      </w:r>
    </w:p>
  </w:endnote>
  <w:endnote w:type="continuationSeparator" w:id="0">
    <w:p w14:paraId="59D4B863" w14:textId="77777777" w:rsidR="00D65F88" w:rsidRDefault="00D65F88" w:rsidP="00E2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F5486" w14:textId="77777777" w:rsidR="00D65F88" w:rsidRDefault="00D65F88" w:rsidP="00E20BC8">
      <w:r>
        <w:separator/>
      </w:r>
    </w:p>
  </w:footnote>
  <w:footnote w:type="continuationSeparator" w:id="0">
    <w:p w14:paraId="6964110B" w14:textId="77777777" w:rsidR="00D65F88" w:rsidRDefault="00D65F88" w:rsidP="00E20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6800F" w14:textId="77777777" w:rsidR="00BC28F5" w:rsidRDefault="00550E86" w:rsidP="00E20BC8">
    <w:pPr>
      <w:pStyle w:val="Titre"/>
      <w:jc w:val="left"/>
      <w:rPr>
        <w:noProof/>
      </w:rPr>
    </w:pPr>
    <w:r>
      <w:rPr>
        <w:noProof/>
      </w:rPr>
      <w:drawing>
        <wp:anchor distT="0" distB="0" distL="114300" distR="114300" simplePos="0" relativeHeight="251658240" behindDoc="0" locked="0" layoutInCell="1" allowOverlap="1" wp14:anchorId="2492064B" wp14:editId="11082013">
          <wp:simplePos x="0" y="0"/>
          <wp:positionH relativeFrom="column">
            <wp:posOffset>-185420</wp:posOffset>
          </wp:positionH>
          <wp:positionV relativeFrom="paragraph">
            <wp:posOffset>-104775</wp:posOffset>
          </wp:positionV>
          <wp:extent cx="2076450" cy="714375"/>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F_mobilites_cmjn-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4375"/>
                  </a:xfrm>
                  <a:prstGeom prst="rect">
                    <a:avLst/>
                  </a:prstGeom>
                </pic:spPr>
              </pic:pic>
            </a:graphicData>
          </a:graphic>
        </wp:anchor>
      </w:drawing>
    </w:r>
    <w:r w:rsidR="00A3349E">
      <w:rPr>
        <w:noProof/>
      </w:rPr>
      <w:t xml:space="preserve">                                            </w:t>
    </w:r>
  </w:p>
  <w:p w14:paraId="7CAB6A9B" w14:textId="77777777" w:rsidR="00BC28F5" w:rsidRDefault="00BC28F5" w:rsidP="00E20BC8">
    <w:pPr>
      <w:pStyle w:val="Titre"/>
      <w:jc w:val="left"/>
      <w:rPr>
        <w:noProof/>
      </w:rPr>
    </w:pPr>
  </w:p>
  <w:p w14:paraId="5725AE20" w14:textId="77777777" w:rsidR="00BC28F5" w:rsidRDefault="00BC28F5" w:rsidP="00E20BC8">
    <w:pPr>
      <w:pStyle w:val="Titre"/>
      <w:jc w:val="left"/>
      <w:rPr>
        <w:noProof/>
      </w:rPr>
    </w:pPr>
  </w:p>
  <w:p w14:paraId="5B95D82A" w14:textId="77777777" w:rsidR="00BC28F5" w:rsidRDefault="00BC28F5" w:rsidP="00E20BC8">
    <w:pPr>
      <w:pStyle w:val="Titre"/>
      <w:jc w:val="left"/>
      <w:rPr>
        <w:noProof/>
      </w:rPr>
    </w:pPr>
  </w:p>
  <w:p w14:paraId="1E92BB98" w14:textId="26655A35" w:rsidR="00E46101" w:rsidRPr="00C97B35" w:rsidRDefault="00576DFC" w:rsidP="00E46101">
    <w:pPr>
      <w:outlineLvl w:val="0"/>
      <w:rPr>
        <w:rFonts w:ascii="Verdana" w:hAnsi="Verdana"/>
        <w:b/>
      </w:rPr>
    </w:pPr>
    <w:r>
      <w:rPr>
        <w:rFonts w:ascii="Verdana" w:hAnsi="Verdana"/>
        <w:b/>
      </w:rPr>
      <w:t>Département</w:t>
    </w:r>
    <w:r w:rsidR="00E46101" w:rsidRPr="00C97B35">
      <w:rPr>
        <w:rFonts w:ascii="Verdana" w:hAnsi="Verdana"/>
        <w:b/>
      </w:rPr>
      <w:t xml:space="preserve"> des</w:t>
    </w:r>
    <w:r w:rsidR="00E46101">
      <w:rPr>
        <w:rFonts w:ascii="Verdana" w:hAnsi="Verdana"/>
        <w:b/>
      </w:rPr>
      <w:t xml:space="preserve"> </w:t>
    </w:r>
    <w:r w:rsidR="00756490">
      <w:rPr>
        <w:rFonts w:ascii="Verdana" w:hAnsi="Verdana"/>
        <w:b/>
      </w:rPr>
      <w:t>ressources humaines</w:t>
    </w:r>
    <w:r w:rsidR="00756490">
      <w:rPr>
        <w:rFonts w:ascii="Verdana" w:hAnsi="Verdana"/>
        <w:b/>
      </w:rPr>
      <w:tab/>
    </w:r>
    <w:r w:rsidR="00756490">
      <w:rPr>
        <w:rFonts w:ascii="Verdana" w:hAnsi="Verdana"/>
        <w:b/>
      </w:rPr>
      <w:tab/>
    </w:r>
    <w:r w:rsidR="00756490">
      <w:rPr>
        <w:rFonts w:ascii="Verdana" w:hAnsi="Verdana"/>
        <w:b/>
      </w:rPr>
      <w:tab/>
    </w:r>
    <w:r w:rsidR="00756490">
      <w:rPr>
        <w:rFonts w:ascii="Verdana" w:hAnsi="Verdana"/>
        <w:b/>
      </w:rPr>
      <w:tab/>
    </w:r>
    <w:r w:rsidR="00866DBD">
      <w:rPr>
        <w:rFonts w:ascii="Verdana" w:hAnsi="Verdana"/>
        <w:b/>
      </w:rPr>
      <w:t xml:space="preserve">Juin </w:t>
    </w:r>
    <w:r w:rsidR="00A310C1">
      <w:rPr>
        <w:rFonts w:ascii="Verdana" w:hAnsi="Verdana"/>
        <w:b/>
      </w:rPr>
      <w:t>202</w:t>
    </w:r>
    <w:r w:rsidR="009632BB">
      <w:rPr>
        <w:rFonts w:ascii="Verdana" w:hAnsi="Verdana"/>
        <w:b/>
      </w:rPr>
      <w:t>1</w:t>
    </w:r>
    <w:r w:rsidR="00E46101">
      <w:rPr>
        <w:rFonts w:ascii="Verdana" w:hAnsi="Verdana"/>
        <w:b/>
      </w:rPr>
      <w:t xml:space="preserve">        </w:t>
    </w:r>
  </w:p>
  <w:p w14:paraId="7E33851D" w14:textId="77777777" w:rsidR="00A3349E" w:rsidRDefault="00E46101" w:rsidP="00E46101">
    <w:r w:rsidRPr="00C97B35">
      <w:rPr>
        <w:rFonts w:ascii="Verdana" w:hAnsi="Verdana"/>
        <w:b/>
      </w:rPr>
      <w:t xml:space="preserve">et des </w:t>
    </w:r>
    <w:r w:rsidR="00576DFC">
      <w:rPr>
        <w:rFonts w:ascii="Verdana" w:hAnsi="Verdana"/>
        <w:b/>
      </w:rPr>
      <w:t>moyens généraux</w:t>
    </w:r>
    <w:r w:rsidRPr="00C97B35">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E7368C"/>
    <w:multiLevelType w:val="hybridMultilevel"/>
    <w:tmpl w:val="D4A68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D7598"/>
    <w:multiLevelType w:val="hybridMultilevel"/>
    <w:tmpl w:val="2F5A0E68"/>
    <w:lvl w:ilvl="0" w:tplc="9CDC2DF0">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9159A3"/>
    <w:multiLevelType w:val="hybridMultilevel"/>
    <w:tmpl w:val="386C0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93F29"/>
    <w:multiLevelType w:val="hybridMultilevel"/>
    <w:tmpl w:val="A3F8F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BC757E"/>
    <w:multiLevelType w:val="singleLevel"/>
    <w:tmpl w:val="1384F40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BC7C4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F4A13EF"/>
    <w:multiLevelType w:val="hybridMultilevel"/>
    <w:tmpl w:val="CCA45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26051E"/>
    <w:multiLevelType w:val="hybridMultilevel"/>
    <w:tmpl w:val="E458C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964261"/>
    <w:multiLevelType w:val="multilevel"/>
    <w:tmpl w:val="7928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6614E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019A0"/>
    <w:multiLevelType w:val="hybridMultilevel"/>
    <w:tmpl w:val="6CF8EDC0"/>
    <w:lvl w:ilvl="0" w:tplc="040C0001">
      <w:start w:val="1"/>
      <w:numFmt w:val="bullet"/>
      <w:lvlText w:val=""/>
      <w:lvlJc w:val="left"/>
      <w:pPr>
        <w:ind w:left="720" w:hanging="360"/>
      </w:pPr>
      <w:rPr>
        <w:rFonts w:ascii="Symbol" w:hAnsi="Symbol" w:hint="default"/>
      </w:rPr>
    </w:lvl>
    <w:lvl w:ilvl="1" w:tplc="3F38B22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150B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DE7E61"/>
    <w:multiLevelType w:val="hybridMultilevel"/>
    <w:tmpl w:val="3C5E66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273112"/>
    <w:multiLevelType w:val="hybridMultilevel"/>
    <w:tmpl w:val="EBCA4600"/>
    <w:lvl w:ilvl="0" w:tplc="810E6C22">
      <w:start w:val="1"/>
      <w:numFmt w:val="bullet"/>
      <w:lvlText w:val=""/>
      <w:lvlJc w:val="left"/>
      <w:pPr>
        <w:tabs>
          <w:tab w:val="num" w:pos="11"/>
        </w:tabs>
        <w:ind w:left="11" w:hanging="360"/>
      </w:pPr>
      <w:rPr>
        <w:rFonts w:ascii="Symbol" w:hAnsi="Symbol" w:hint="default"/>
      </w:rPr>
    </w:lvl>
    <w:lvl w:ilvl="1" w:tplc="040C0003">
      <w:start w:val="1"/>
      <w:numFmt w:val="bullet"/>
      <w:lvlText w:val="o"/>
      <w:lvlJc w:val="left"/>
      <w:pPr>
        <w:tabs>
          <w:tab w:val="num" w:pos="731"/>
        </w:tabs>
        <w:ind w:left="731" w:hanging="360"/>
      </w:pPr>
      <w:rPr>
        <w:rFonts w:ascii="Courier New" w:hAnsi="Courier New" w:hint="default"/>
      </w:rPr>
    </w:lvl>
    <w:lvl w:ilvl="2" w:tplc="040C0005">
      <w:start w:val="1"/>
      <w:numFmt w:val="bullet"/>
      <w:lvlText w:val=""/>
      <w:lvlJc w:val="left"/>
      <w:pPr>
        <w:tabs>
          <w:tab w:val="num" w:pos="1451"/>
        </w:tabs>
        <w:ind w:left="1451" w:hanging="360"/>
      </w:pPr>
      <w:rPr>
        <w:rFonts w:ascii="Wingdings" w:hAnsi="Wingdings" w:hint="default"/>
      </w:rPr>
    </w:lvl>
    <w:lvl w:ilvl="3" w:tplc="040C0001" w:tentative="1">
      <w:start w:val="1"/>
      <w:numFmt w:val="bullet"/>
      <w:lvlText w:val=""/>
      <w:lvlJc w:val="left"/>
      <w:pPr>
        <w:tabs>
          <w:tab w:val="num" w:pos="2171"/>
        </w:tabs>
        <w:ind w:left="2171" w:hanging="360"/>
      </w:pPr>
      <w:rPr>
        <w:rFonts w:ascii="Symbol" w:hAnsi="Symbol" w:hint="default"/>
      </w:rPr>
    </w:lvl>
    <w:lvl w:ilvl="4" w:tplc="040C0003" w:tentative="1">
      <w:start w:val="1"/>
      <w:numFmt w:val="bullet"/>
      <w:lvlText w:val="o"/>
      <w:lvlJc w:val="left"/>
      <w:pPr>
        <w:tabs>
          <w:tab w:val="num" w:pos="2891"/>
        </w:tabs>
        <w:ind w:left="2891" w:hanging="360"/>
      </w:pPr>
      <w:rPr>
        <w:rFonts w:ascii="Courier New" w:hAnsi="Courier New" w:hint="default"/>
      </w:rPr>
    </w:lvl>
    <w:lvl w:ilvl="5" w:tplc="040C0005" w:tentative="1">
      <w:start w:val="1"/>
      <w:numFmt w:val="bullet"/>
      <w:lvlText w:val=""/>
      <w:lvlJc w:val="left"/>
      <w:pPr>
        <w:tabs>
          <w:tab w:val="num" w:pos="3611"/>
        </w:tabs>
        <w:ind w:left="3611" w:hanging="360"/>
      </w:pPr>
      <w:rPr>
        <w:rFonts w:ascii="Wingdings" w:hAnsi="Wingdings" w:hint="default"/>
      </w:rPr>
    </w:lvl>
    <w:lvl w:ilvl="6" w:tplc="040C0001" w:tentative="1">
      <w:start w:val="1"/>
      <w:numFmt w:val="bullet"/>
      <w:lvlText w:val=""/>
      <w:lvlJc w:val="left"/>
      <w:pPr>
        <w:tabs>
          <w:tab w:val="num" w:pos="4331"/>
        </w:tabs>
        <w:ind w:left="4331" w:hanging="360"/>
      </w:pPr>
      <w:rPr>
        <w:rFonts w:ascii="Symbol" w:hAnsi="Symbol" w:hint="default"/>
      </w:rPr>
    </w:lvl>
    <w:lvl w:ilvl="7" w:tplc="040C0003" w:tentative="1">
      <w:start w:val="1"/>
      <w:numFmt w:val="bullet"/>
      <w:lvlText w:val="o"/>
      <w:lvlJc w:val="left"/>
      <w:pPr>
        <w:tabs>
          <w:tab w:val="num" w:pos="5051"/>
        </w:tabs>
        <w:ind w:left="5051" w:hanging="360"/>
      </w:pPr>
      <w:rPr>
        <w:rFonts w:ascii="Courier New" w:hAnsi="Courier New" w:hint="default"/>
      </w:rPr>
    </w:lvl>
    <w:lvl w:ilvl="8" w:tplc="040C0005" w:tentative="1">
      <w:start w:val="1"/>
      <w:numFmt w:val="bullet"/>
      <w:lvlText w:val=""/>
      <w:lvlJc w:val="left"/>
      <w:pPr>
        <w:tabs>
          <w:tab w:val="num" w:pos="5771"/>
        </w:tabs>
        <w:ind w:left="5771" w:hanging="360"/>
      </w:pPr>
      <w:rPr>
        <w:rFonts w:ascii="Wingdings" w:hAnsi="Wingdings" w:hint="default"/>
      </w:rPr>
    </w:lvl>
  </w:abstractNum>
  <w:abstractNum w:abstractNumId="15" w15:restartNumberingAfterBreak="0">
    <w:nsid w:val="39331272"/>
    <w:multiLevelType w:val="hybridMultilevel"/>
    <w:tmpl w:val="96E8CAB8"/>
    <w:lvl w:ilvl="0" w:tplc="9CDC2DF0">
      <w:start w:val="1"/>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153E92"/>
    <w:multiLevelType w:val="hybridMultilevel"/>
    <w:tmpl w:val="296C64A0"/>
    <w:lvl w:ilvl="0" w:tplc="B2C25040">
      <w:numFmt w:val="bullet"/>
      <w:lvlText w:val="-"/>
      <w:lvlJc w:val="left"/>
      <w:pPr>
        <w:ind w:left="1065" w:hanging="360"/>
      </w:pPr>
      <w:rPr>
        <w:rFonts w:ascii="Verdana" w:eastAsia="Times New Roman" w:hAnsi="Verdana" w:cs="Times New Roman" w:hint="default"/>
        <w:b w:val="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7" w15:restartNumberingAfterBreak="0">
    <w:nsid w:val="3F6D7047"/>
    <w:multiLevelType w:val="hybridMultilevel"/>
    <w:tmpl w:val="3D3A6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C848C0"/>
    <w:multiLevelType w:val="hybridMultilevel"/>
    <w:tmpl w:val="40E030F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461313B5"/>
    <w:multiLevelType w:val="hybridMultilevel"/>
    <w:tmpl w:val="629EB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703E34"/>
    <w:multiLevelType w:val="hybridMultilevel"/>
    <w:tmpl w:val="37F87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C7624A"/>
    <w:multiLevelType w:val="hybridMultilevel"/>
    <w:tmpl w:val="9AF66E90"/>
    <w:lvl w:ilvl="0" w:tplc="5776C6B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2B5A5D"/>
    <w:multiLevelType w:val="hybridMultilevel"/>
    <w:tmpl w:val="624453D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15:restartNumberingAfterBreak="0">
    <w:nsid w:val="4E9A3B94"/>
    <w:multiLevelType w:val="hybridMultilevel"/>
    <w:tmpl w:val="A3E87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E415DA"/>
    <w:multiLevelType w:val="hybridMultilevel"/>
    <w:tmpl w:val="F5FA04F8"/>
    <w:lvl w:ilvl="0" w:tplc="9CDC2DF0">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7F30DF"/>
    <w:multiLevelType w:val="hybridMultilevel"/>
    <w:tmpl w:val="922E9664"/>
    <w:lvl w:ilvl="0" w:tplc="1C0A13BC">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E33322"/>
    <w:multiLevelType w:val="singleLevel"/>
    <w:tmpl w:val="D60AE504"/>
    <w:lvl w:ilvl="0">
      <w:start w:val="29"/>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593E6533"/>
    <w:multiLevelType w:val="hybridMultilevel"/>
    <w:tmpl w:val="108E918C"/>
    <w:lvl w:ilvl="0" w:tplc="88EA236A">
      <w:numFmt w:val="bullet"/>
      <w:lvlText w:val="-"/>
      <w:lvlJc w:val="left"/>
      <w:pPr>
        <w:ind w:left="1080" w:hanging="360"/>
      </w:pPr>
      <w:rPr>
        <w:rFonts w:ascii="Verdana" w:eastAsia="Calibri"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5A69295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01A073B"/>
    <w:multiLevelType w:val="hybridMultilevel"/>
    <w:tmpl w:val="351831CE"/>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8F2491"/>
    <w:multiLevelType w:val="hybridMultilevel"/>
    <w:tmpl w:val="0E16A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4007D3"/>
    <w:multiLevelType w:val="hybridMultilevel"/>
    <w:tmpl w:val="0538933C"/>
    <w:lvl w:ilvl="0" w:tplc="BE649260">
      <w:numFmt w:val="bullet"/>
      <w:lvlText w:val="-"/>
      <w:lvlJc w:val="left"/>
      <w:pPr>
        <w:ind w:left="1065" w:hanging="360"/>
      </w:pPr>
      <w:rPr>
        <w:rFonts w:ascii="Calibri" w:eastAsia="Calibri" w:hAnsi="Calibri" w:cs="Times New Roman" w:hint="default"/>
        <w:b w:val="0"/>
        <w:u w:val="none"/>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15:restartNumberingAfterBreak="0">
    <w:nsid w:val="66644CC9"/>
    <w:multiLevelType w:val="hybridMultilevel"/>
    <w:tmpl w:val="098C797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15:restartNumberingAfterBreak="0">
    <w:nsid w:val="68111ACE"/>
    <w:multiLevelType w:val="hybridMultilevel"/>
    <w:tmpl w:val="EFAEA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524B18"/>
    <w:multiLevelType w:val="hybridMultilevel"/>
    <w:tmpl w:val="1E9EF5C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04213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357BA0"/>
    <w:multiLevelType w:val="hybridMultilevel"/>
    <w:tmpl w:val="F5F67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5809F8"/>
    <w:multiLevelType w:val="hybridMultilevel"/>
    <w:tmpl w:val="64C0A6CA"/>
    <w:lvl w:ilvl="0" w:tplc="9CDC2DF0">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351E68"/>
    <w:multiLevelType w:val="hybridMultilevel"/>
    <w:tmpl w:val="0A2692AC"/>
    <w:lvl w:ilvl="0" w:tplc="596C0898">
      <w:numFmt w:val="bullet"/>
      <w:lvlText w:val="-"/>
      <w:lvlJc w:val="left"/>
      <w:pPr>
        <w:ind w:left="1068" w:hanging="360"/>
      </w:pPr>
      <w:rPr>
        <w:rFonts w:ascii="Verdana" w:eastAsia="Times New Roman" w:hAnsi="Verdan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72405000"/>
    <w:multiLevelType w:val="hybridMultilevel"/>
    <w:tmpl w:val="918E5D80"/>
    <w:lvl w:ilvl="0" w:tplc="040C0001">
      <w:start w:val="1"/>
      <w:numFmt w:val="bullet"/>
      <w:lvlText w:val=""/>
      <w:lvlJc w:val="left"/>
      <w:pPr>
        <w:ind w:left="1065" w:hanging="360"/>
      </w:pPr>
      <w:rPr>
        <w:rFonts w:ascii="Symbol" w:hAnsi="Symbol" w:hint="default"/>
        <w:b w:val="0"/>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0" w15:restartNumberingAfterBreak="0">
    <w:nsid w:val="744121E0"/>
    <w:multiLevelType w:val="hybridMultilevel"/>
    <w:tmpl w:val="B2D29B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5352A0"/>
    <w:multiLevelType w:val="hybridMultilevel"/>
    <w:tmpl w:val="7CEE1ABE"/>
    <w:lvl w:ilvl="0" w:tplc="428EA410">
      <w:numFmt w:val="bullet"/>
      <w:lvlText w:val="-"/>
      <w:lvlJc w:val="left"/>
      <w:pPr>
        <w:ind w:left="371" w:hanging="360"/>
      </w:pPr>
      <w:rPr>
        <w:rFonts w:ascii="Verdana" w:eastAsia="Times New Roman" w:hAnsi="Verdana" w:cs="Times New Roman"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42" w15:restartNumberingAfterBreak="0">
    <w:nsid w:val="78F472E4"/>
    <w:multiLevelType w:val="hybridMultilevel"/>
    <w:tmpl w:val="E2EAA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B694473"/>
    <w:multiLevelType w:val="multilevel"/>
    <w:tmpl w:val="700A9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DF7ED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F901A90"/>
    <w:multiLevelType w:val="hybridMultilevel"/>
    <w:tmpl w:val="71B6C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9"/>
  </w:num>
  <w:num w:numId="4">
    <w:abstractNumId w:val="41"/>
  </w:num>
  <w:num w:numId="5">
    <w:abstractNumId w:val="31"/>
  </w:num>
  <w:num w:numId="6">
    <w:abstractNumId w:val="27"/>
  </w:num>
  <w:num w:numId="7">
    <w:abstractNumId w:val="23"/>
  </w:num>
  <w:num w:numId="8">
    <w:abstractNumId w:val="8"/>
  </w:num>
  <w:num w:numId="9">
    <w:abstractNumId w:val="22"/>
  </w:num>
  <w:num w:numId="10">
    <w:abstractNumId w:val="38"/>
  </w:num>
  <w:num w:numId="11">
    <w:abstractNumId w:val="35"/>
  </w:num>
  <w:num w:numId="12">
    <w:abstractNumId w:val="12"/>
  </w:num>
  <w:num w:numId="13">
    <w:abstractNumId w:val="44"/>
  </w:num>
  <w:num w:numId="14">
    <w:abstractNumId w:val="28"/>
  </w:num>
  <w:num w:numId="15">
    <w:abstractNumId w:val="21"/>
  </w:num>
  <w:num w:numId="16">
    <w:abstractNumId w:val="26"/>
  </w:num>
  <w:num w:numId="17">
    <w:abstractNumId w:val="10"/>
  </w:num>
  <w:num w:numId="18">
    <w:abstractNumId w:val="43"/>
  </w:num>
  <w:num w:numId="19">
    <w:abstractNumId w:val="5"/>
  </w:num>
  <w:num w:numId="20">
    <w:abstractNumId w:val="30"/>
  </w:num>
  <w:num w:numId="21">
    <w:abstractNumId w:val="34"/>
  </w:num>
  <w:num w:numId="22">
    <w:abstractNumId w:val="4"/>
  </w:num>
  <w:num w:numId="23">
    <w:abstractNumId w:val="42"/>
  </w:num>
  <w:num w:numId="24">
    <w:abstractNumId w:val="20"/>
  </w:num>
  <w:num w:numId="25">
    <w:abstractNumId w:val="1"/>
  </w:num>
  <w:num w:numId="26">
    <w:abstractNumId w:val="6"/>
  </w:num>
  <w:num w:numId="27">
    <w:abstractNumId w:val="15"/>
  </w:num>
  <w:num w:numId="28">
    <w:abstractNumId w:val="0"/>
    <w:lvlOverride w:ilvl="0">
      <w:lvl w:ilvl="0">
        <w:numFmt w:val="bullet"/>
        <w:lvlText w:val=""/>
        <w:legacy w:legacy="1" w:legacySpace="0" w:legacyIndent="360"/>
        <w:lvlJc w:val="left"/>
        <w:pPr>
          <w:ind w:left="0" w:hanging="360"/>
        </w:pPr>
        <w:rPr>
          <w:rFonts w:ascii="Symbol" w:hAnsi="Symbol" w:hint="default"/>
        </w:rPr>
      </w:lvl>
    </w:lvlOverride>
  </w:num>
  <w:num w:numId="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6"/>
  </w:num>
  <w:num w:numId="33">
    <w:abstractNumId w:val="40"/>
  </w:num>
  <w:num w:numId="34">
    <w:abstractNumId w:val="25"/>
  </w:num>
  <w:num w:numId="35">
    <w:abstractNumId w:val="45"/>
  </w:num>
  <w:num w:numId="36">
    <w:abstractNumId w:val="37"/>
  </w:num>
  <w:num w:numId="37">
    <w:abstractNumId w:val="2"/>
  </w:num>
  <w:num w:numId="38">
    <w:abstractNumId w:val="7"/>
  </w:num>
  <w:num w:numId="39">
    <w:abstractNumId w:val="9"/>
  </w:num>
  <w:num w:numId="40">
    <w:abstractNumId w:val="29"/>
  </w:num>
  <w:num w:numId="41">
    <w:abstractNumId w:val="33"/>
  </w:num>
  <w:num w:numId="42">
    <w:abstractNumId w:val="17"/>
  </w:num>
  <w:num w:numId="43">
    <w:abstractNumId w:val="13"/>
  </w:num>
  <w:num w:numId="44">
    <w:abstractNumId w:val="11"/>
  </w:num>
  <w:num w:numId="45">
    <w:abstractNumId w:val="3"/>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C5"/>
    <w:rsid w:val="00004432"/>
    <w:rsid w:val="00026ACE"/>
    <w:rsid w:val="000364B5"/>
    <w:rsid w:val="000375C7"/>
    <w:rsid w:val="00043491"/>
    <w:rsid w:val="00045CB8"/>
    <w:rsid w:val="00046FFB"/>
    <w:rsid w:val="00054832"/>
    <w:rsid w:val="000753B5"/>
    <w:rsid w:val="0007548D"/>
    <w:rsid w:val="000766EB"/>
    <w:rsid w:val="00081243"/>
    <w:rsid w:val="00087E67"/>
    <w:rsid w:val="00090310"/>
    <w:rsid w:val="00095BD3"/>
    <w:rsid w:val="00096D6B"/>
    <w:rsid w:val="000A011D"/>
    <w:rsid w:val="000A27AE"/>
    <w:rsid w:val="000B36BD"/>
    <w:rsid w:val="000B3AAA"/>
    <w:rsid w:val="000C1468"/>
    <w:rsid w:val="000C4055"/>
    <w:rsid w:val="000C74F9"/>
    <w:rsid w:val="000D0ED7"/>
    <w:rsid w:val="000D2AB8"/>
    <w:rsid w:val="000D7BC2"/>
    <w:rsid w:val="000E0D82"/>
    <w:rsid w:val="000E0E77"/>
    <w:rsid w:val="000E5E41"/>
    <w:rsid w:val="000E6C7B"/>
    <w:rsid w:val="000F0CCA"/>
    <w:rsid w:val="000F7E86"/>
    <w:rsid w:val="00103F69"/>
    <w:rsid w:val="00107F7C"/>
    <w:rsid w:val="00113B09"/>
    <w:rsid w:val="00113C2C"/>
    <w:rsid w:val="00115510"/>
    <w:rsid w:val="00116E41"/>
    <w:rsid w:val="0011707B"/>
    <w:rsid w:val="00117860"/>
    <w:rsid w:val="00151BCF"/>
    <w:rsid w:val="0015490A"/>
    <w:rsid w:val="00160B7B"/>
    <w:rsid w:val="00162249"/>
    <w:rsid w:val="00170295"/>
    <w:rsid w:val="0017595F"/>
    <w:rsid w:val="00181E32"/>
    <w:rsid w:val="00181EC5"/>
    <w:rsid w:val="001962CC"/>
    <w:rsid w:val="001A12F6"/>
    <w:rsid w:val="001A4A0D"/>
    <w:rsid w:val="001A53DC"/>
    <w:rsid w:val="001C6A6B"/>
    <w:rsid w:val="001D0BCE"/>
    <w:rsid w:val="001E6BE4"/>
    <w:rsid w:val="001F13E2"/>
    <w:rsid w:val="001F2605"/>
    <w:rsid w:val="002005C6"/>
    <w:rsid w:val="002201BA"/>
    <w:rsid w:val="00220D96"/>
    <w:rsid w:val="00222BFB"/>
    <w:rsid w:val="00235B00"/>
    <w:rsid w:val="0024643D"/>
    <w:rsid w:val="00250091"/>
    <w:rsid w:val="0026444F"/>
    <w:rsid w:val="00270BF4"/>
    <w:rsid w:val="002711EB"/>
    <w:rsid w:val="002769A1"/>
    <w:rsid w:val="00293DAF"/>
    <w:rsid w:val="002A77BC"/>
    <w:rsid w:val="002B30D0"/>
    <w:rsid w:val="002B5A9D"/>
    <w:rsid w:val="002B6DA9"/>
    <w:rsid w:val="002C72B6"/>
    <w:rsid w:val="002D118B"/>
    <w:rsid w:val="002D27AE"/>
    <w:rsid w:val="002D3003"/>
    <w:rsid w:val="002D353E"/>
    <w:rsid w:val="002E12D3"/>
    <w:rsid w:val="002E36B2"/>
    <w:rsid w:val="002E39A8"/>
    <w:rsid w:val="002E4553"/>
    <w:rsid w:val="002F1928"/>
    <w:rsid w:val="00304D0D"/>
    <w:rsid w:val="00314481"/>
    <w:rsid w:val="00346EE4"/>
    <w:rsid w:val="00361BD5"/>
    <w:rsid w:val="00362FA4"/>
    <w:rsid w:val="00373E0B"/>
    <w:rsid w:val="00374BF9"/>
    <w:rsid w:val="00386C50"/>
    <w:rsid w:val="00390734"/>
    <w:rsid w:val="00395838"/>
    <w:rsid w:val="00397044"/>
    <w:rsid w:val="003A362C"/>
    <w:rsid w:val="003A7636"/>
    <w:rsid w:val="003C06FF"/>
    <w:rsid w:val="003C1200"/>
    <w:rsid w:val="003C2F39"/>
    <w:rsid w:val="003C50BD"/>
    <w:rsid w:val="003D00BE"/>
    <w:rsid w:val="003D1438"/>
    <w:rsid w:val="003D5437"/>
    <w:rsid w:val="003E312A"/>
    <w:rsid w:val="003E6DB4"/>
    <w:rsid w:val="00405267"/>
    <w:rsid w:val="00411E5D"/>
    <w:rsid w:val="0042493C"/>
    <w:rsid w:val="0042624B"/>
    <w:rsid w:val="00427FBA"/>
    <w:rsid w:val="00431A92"/>
    <w:rsid w:val="004438DB"/>
    <w:rsid w:val="004454D7"/>
    <w:rsid w:val="0045467C"/>
    <w:rsid w:val="00456586"/>
    <w:rsid w:val="004745E6"/>
    <w:rsid w:val="00493CA9"/>
    <w:rsid w:val="00497F24"/>
    <w:rsid w:val="004B23ED"/>
    <w:rsid w:val="004B5EDC"/>
    <w:rsid w:val="004D0F5F"/>
    <w:rsid w:val="004D1869"/>
    <w:rsid w:val="004D7084"/>
    <w:rsid w:val="004E1FF7"/>
    <w:rsid w:val="004F35DD"/>
    <w:rsid w:val="00501727"/>
    <w:rsid w:val="00502B91"/>
    <w:rsid w:val="0051126D"/>
    <w:rsid w:val="00515E7E"/>
    <w:rsid w:val="00524B8C"/>
    <w:rsid w:val="00534B05"/>
    <w:rsid w:val="00534F51"/>
    <w:rsid w:val="00540F71"/>
    <w:rsid w:val="00544A0E"/>
    <w:rsid w:val="00546B33"/>
    <w:rsid w:val="00550E86"/>
    <w:rsid w:val="00554F54"/>
    <w:rsid w:val="005579DA"/>
    <w:rsid w:val="005601D1"/>
    <w:rsid w:val="00570E08"/>
    <w:rsid w:val="00576638"/>
    <w:rsid w:val="00576DFC"/>
    <w:rsid w:val="005824BD"/>
    <w:rsid w:val="00583661"/>
    <w:rsid w:val="005956BC"/>
    <w:rsid w:val="00595EEE"/>
    <w:rsid w:val="005A064C"/>
    <w:rsid w:val="005B6C0A"/>
    <w:rsid w:val="005C119E"/>
    <w:rsid w:val="005D1D7B"/>
    <w:rsid w:val="005F1D55"/>
    <w:rsid w:val="005F2BF5"/>
    <w:rsid w:val="005F5AD8"/>
    <w:rsid w:val="005F6D61"/>
    <w:rsid w:val="006035A1"/>
    <w:rsid w:val="00623FD8"/>
    <w:rsid w:val="00627248"/>
    <w:rsid w:val="00631BD3"/>
    <w:rsid w:val="00634265"/>
    <w:rsid w:val="006379BE"/>
    <w:rsid w:val="006407E7"/>
    <w:rsid w:val="0064469D"/>
    <w:rsid w:val="00646F9E"/>
    <w:rsid w:val="0064703D"/>
    <w:rsid w:val="00650823"/>
    <w:rsid w:val="00654355"/>
    <w:rsid w:val="00663B1D"/>
    <w:rsid w:val="00665A78"/>
    <w:rsid w:val="00671BA1"/>
    <w:rsid w:val="0067735F"/>
    <w:rsid w:val="00677BDD"/>
    <w:rsid w:val="0068486F"/>
    <w:rsid w:val="0068508E"/>
    <w:rsid w:val="0069435C"/>
    <w:rsid w:val="0069658D"/>
    <w:rsid w:val="006A74B5"/>
    <w:rsid w:val="006B3E5F"/>
    <w:rsid w:val="006D347A"/>
    <w:rsid w:val="006E58C7"/>
    <w:rsid w:val="006F4815"/>
    <w:rsid w:val="006F4858"/>
    <w:rsid w:val="00713579"/>
    <w:rsid w:val="00715B87"/>
    <w:rsid w:val="00717545"/>
    <w:rsid w:val="007250C2"/>
    <w:rsid w:val="007262F6"/>
    <w:rsid w:val="00730EA8"/>
    <w:rsid w:val="00731A83"/>
    <w:rsid w:val="00731C8A"/>
    <w:rsid w:val="00740233"/>
    <w:rsid w:val="00756490"/>
    <w:rsid w:val="007606AC"/>
    <w:rsid w:val="00763105"/>
    <w:rsid w:val="00765AD0"/>
    <w:rsid w:val="00767F28"/>
    <w:rsid w:val="00771CE6"/>
    <w:rsid w:val="007811F7"/>
    <w:rsid w:val="00793DA6"/>
    <w:rsid w:val="007A78AE"/>
    <w:rsid w:val="007B1BC2"/>
    <w:rsid w:val="007B1CD4"/>
    <w:rsid w:val="007B2BEB"/>
    <w:rsid w:val="007B4408"/>
    <w:rsid w:val="007E1435"/>
    <w:rsid w:val="007E2AAE"/>
    <w:rsid w:val="007F30F3"/>
    <w:rsid w:val="008001CE"/>
    <w:rsid w:val="008136D5"/>
    <w:rsid w:val="00821A6F"/>
    <w:rsid w:val="00821D2C"/>
    <w:rsid w:val="00834EC2"/>
    <w:rsid w:val="00835F33"/>
    <w:rsid w:val="00837980"/>
    <w:rsid w:val="00845B3C"/>
    <w:rsid w:val="008522A1"/>
    <w:rsid w:val="00854E55"/>
    <w:rsid w:val="00862631"/>
    <w:rsid w:val="00866DBD"/>
    <w:rsid w:val="00876AC9"/>
    <w:rsid w:val="00886F68"/>
    <w:rsid w:val="008968D0"/>
    <w:rsid w:val="00896D9C"/>
    <w:rsid w:val="008A7037"/>
    <w:rsid w:val="008B6FE5"/>
    <w:rsid w:val="008C5294"/>
    <w:rsid w:val="008C5641"/>
    <w:rsid w:val="008D7204"/>
    <w:rsid w:val="008D7A5D"/>
    <w:rsid w:val="008E56E4"/>
    <w:rsid w:val="008E61D1"/>
    <w:rsid w:val="008F6DE9"/>
    <w:rsid w:val="00900F9B"/>
    <w:rsid w:val="00902353"/>
    <w:rsid w:val="00937871"/>
    <w:rsid w:val="0094519F"/>
    <w:rsid w:val="00946F40"/>
    <w:rsid w:val="00951A16"/>
    <w:rsid w:val="009632BB"/>
    <w:rsid w:val="00964FD7"/>
    <w:rsid w:val="00965BFF"/>
    <w:rsid w:val="0097132A"/>
    <w:rsid w:val="00973F5C"/>
    <w:rsid w:val="0098142A"/>
    <w:rsid w:val="00981A90"/>
    <w:rsid w:val="009948B1"/>
    <w:rsid w:val="009A12A6"/>
    <w:rsid w:val="009A3817"/>
    <w:rsid w:val="009B3966"/>
    <w:rsid w:val="009C0DBF"/>
    <w:rsid w:val="009D0E5C"/>
    <w:rsid w:val="009D1D22"/>
    <w:rsid w:val="009D1DF0"/>
    <w:rsid w:val="009D3D08"/>
    <w:rsid w:val="009D3D09"/>
    <w:rsid w:val="009E2DA8"/>
    <w:rsid w:val="009E340E"/>
    <w:rsid w:val="009E3634"/>
    <w:rsid w:val="009E7E0E"/>
    <w:rsid w:val="009F051C"/>
    <w:rsid w:val="009F0F5A"/>
    <w:rsid w:val="00A00433"/>
    <w:rsid w:val="00A173DF"/>
    <w:rsid w:val="00A2437D"/>
    <w:rsid w:val="00A310C1"/>
    <w:rsid w:val="00A3349E"/>
    <w:rsid w:val="00A373D5"/>
    <w:rsid w:val="00A429A1"/>
    <w:rsid w:val="00A438FE"/>
    <w:rsid w:val="00A4677A"/>
    <w:rsid w:val="00A471E5"/>
    <w:rsid w:val="00A56D85"/>
    <w:rsid w:val="00A5707A"/>
    <w:rsid w:val="00A7185B"/>
    <w:rsid w:val="00A92945"/>
    <w:rsid w:val="00A97BCA"/>
    <w:rsid w:val="00AA0243"/>
    <w:rsid w:val="00AA25DB"/>
    <w:rsid w:val="00AB3AFF"/>
    <w:rsid w:val="00AD284F"/>
    <w:rsid w:val="00AD296F"/>
    <w:rsid w:val="00AD3713"/>
    <w:rsid w:val="00AD4D52"/>
    <w:rsid w:val="00AE3F5F"/>
    <w:rsid w:val="00AF07EA"/>
    <w:rsid w:val="00AF7924"/>
    <w:rsid w:val="00AF7EA7"/>
    <w:rsid w:val="00B0331C"/>
    <w:rsid w:val="00B16165"/>
    <w:rsid w:val="00B200B8"/>
    <w:rsid w:val="00B22449"/>
    <w:rsid w:val="00B22F4A"/>
    <w:rsid w:val="00B25A65"/>
    <w:rsid w:val="00B27181"/>
    <w:rsid w:val="00B55F3B"/>
    <w:rsid w:val="00B63FD4"/>
    <w:rsid w:val="00B643B3"/>
    <w:rsid w:val="00B81DCB"/>
    <w:rsid w:val="00BB3F48"/>
    <w:rsid w:val="00BC28F5"/>
    <w:rsid w:val="00BC4F28"/>
    <w:rsid w:val="00BC5BFA"/>
    <w:rsid w:val="00BD120E"/>
    <w:rsid w:val="00BD2C4C"/>
    <w:rsid w:val="00BD324C"/>
    <w:rsid w:val="00BD3961"/>
    <w:rsid w:val="00BE2A62"/>
    <w:rsid w:val="00BE790B"/>
    <w:rsid w:val="00BF2E73"/>
    <w:rsid w:val="00C0459C"/>
    <w:rsid w:val="00C14F66"/>
    <w:rsid w:val="00C325B8"/>
    <w:rsid w:val="00C335A1"/>
    <w:rsid w:val="00C35AEB"/>
    <w:rsid w:val="00C36A01"/>
    <w:rsid w:val="00C37082"/>
    <w:rsid w:val="00C73A9B"/>
    <w:rsid w:val="00C81F7D"/>
    <w:rsid w:val="00C85859"/>
    <w:rsid w:val="00CA1376"/>
    <w:rsid w:val="00CA6CF6"/>
    <w:rsid w:val="00CB30CA"/>
    <w:rsid w:val="00CD0239"/>
    <w:rsid w:val="00CD0B47"/>
    <w:rsid w:val="00CF2F51"/>
    <w:rsid w:val="00D07B59"/>
    <w:rsid w:val="00D07E19"/>
    <w:rsid w:val="00D25085"/>
    <w:rsid w:val="00D3167C"/>
    <w:rsid w:val="00D334E8"/>
    <w:rsid w:val="00D427FC"/>
    <w:rsid w:val="00D478B2"/>
    <w:rsid w:val="00D53D9A"/>
    <w:rsid w:val="00D56F09"/>
    <w:rsid w:val="00D61B8A"/>
    <w:rsid w:val="00D63354"/>
    <w:rsid w:val="00D63E42"/>
    <w:rsid w:val="00D65C6B"/>
    <w:rsid w:val="00D65F88"/>
    <w:rsid w:val="00D67EF6"/>
    <w:rsid w:val="00D76F0E"/>
    <w:rsid w:val="00D81219"/>
    <w:rsid w:val="00DA3F06"/>
    <w:rsid w:val="00DA7D2A"/>
    <w:rsid w:val="00DB5DCA"/>
    <w:rsid w:val="00DB6A05"/>
    <w:rsid w:val="00DD020E"/>
    <w:rsid w:val="00DD1CF2"/>
    <w:rsid w:val="00DE3BBB"/>
    <w:rsid w:val="00DE44B0"/>
    <w:rsid w:val="00DE62F3"/>
    <w:rsid w:val="00E0402C"/>
    <w:rsid w:val="00E142BF"/>
    <w:rsid w:val="00E20BC8"/>
    <w:rsid w:val="00E27C67"/>
    <w:rsid w:val="00E46101"/>
    <w:rsid w:val="00E60874"/>
    <w:rsid w:val="00E66837"/>
    <w:rsid w:val="00E754F6"/>
    <w:rsid w:val="00E84AA8"/>
    <w:rsid w:val="00E90545"/>
    <w:rsid w:val="00E92DE3"/>
    <w:rsid w:val="00EA7255"/>
    <w:rsid w:val="00EC0891"/>
    <w:rsid w:val="00EC2D0C"/>
    <w:rsid w:val="00EE2303"/>
    <w:rsid w:val="00EE6218"/>
    <w:rsid w:val="00EF0740"/>
    <w:rsid w:val="00EF3B7E"/>
    <w:rsid w:val="00F00AAD"/>
    <w:rsid w:val="00F0497E"/>
    <w:rsid w:val="00F05999"/>
    <w:rsid w:val="00F11C4C"/>
    <w:rsid w:val="00F156AC"/>
    <w:rsid w:val="00F158C2"/>
    <w:rsid w:val="00F16036"/>
    <w:rsid w:val="00F24DD6"/>
    <w:rsid w:val="00F330A9"/>
    <w:rsid w:val="00F33DCD"/>
    <w:rsid w:val="00F40FD3"/>
    <w:rsid w:val="00F46FA8"/>
    <w:rsid w:val="00F620F3"/>
    <w:rsid w:val="00F64211"/>
    <w:rsid w:val="00F80BE2"/>
    <w:rsid w:val="00F97330"/>
    <w:rsid w:val="00FA5B87"/>
    <w:rsid w:val="00FB2ADC"/>
    <w:rsid w:val="00FB34F8"/>
    <w:rsid w:val="00FB50A6"/>
    <w:rsid w:val="00FC3DA8"/>
    <w:rsid w:val="00FC69DC"/>
    <w:rsid w:val="00FC6CBF"/>
    <w:rsid w:val="00FC7F4B"/>
    <w:rsid w:val="00FD0423"/>
    <w:rsid w:val="00FD5937"/>
    <w:rsid w:val="00FE46E0"/>
    <w:rsid w:val="00FE7AFC"/>
    <w:rsid w:val="00FF5F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DDB328"/>
  <w15:docId w15:val="{F8F34F49-8BAE-4E35-B6CB-3BEFFF8E1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4B5"/>
  </w:style>
  <w:style w:type="paragraph" w:styleId="Titre1">
    <w:name w:val="heading 1"/>
    <w:basedOn w:val="Normal"/>
    <w:next w:val="Normal"/>
    <w:link w:val="Titre1Car"/>
    <w:qFormat/>
    <w:rsid w:val="00B25A65"/>
    <w:pPr>
      <w:keepNext/>
      <w:jc w:val="both"/>
      <w:outlineLvl w:val="0"/>
    </w:pPr>
    <w:rPr>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BD324C"/>
    <w:rPr>
      <w:color w:val="0000FF"/>
      <w:u w:val="single"/>
    </w:rPr>
  </w:style>
  <w:style w:type="paragraph" w:styleId="Titre">
    <w:name w:val="Title"/>
    <w:basedOn w:val="Normal"/>
    <w:link w:val="TitreCar"/>
    <w:qFormat/>
    <w:rsid w:val="00900F9B"/>
    <w:pPr>
      <w:jc w:val="center"/>
    </w:pPr>
    <w:rPr>
      <w:rFonts w:ascii="Verdana" w:hAnsi="Verdana"/>
      <w:b/>
    </w:rPr>
  </w:style>
  <w:style w:type="character" w:customStyle="1" w:styleId="TitreCar">
    <w:name w:val="Titre Car"/>
    <w:basedOn w:val="Policepardfaut"/>
    <w:link w:val="Titre"/>
    <w:rsid w:val="00900F9B"/>
    <w:rPr>
      <w:rFonts w:ascii="Verdana" w:hAnsi="Verdana"/>
      <w:b/>
    </w:rPr>
  </w:style>
  <w:style w:type="paragraph" w:styleId="Paragraphedeliste">
    <w:name w:val="List Paragraph"/>
    <w:basedOn w:val="Normal"/>
    <w:link w:val="ParagraphedelisteCar"/>
    <w:uiPriority w:val="34"/>
    <w:qFormat/>
    <w:rsid w:val="008D7A5D"/>
    <w:pPr>
      <w:spacing w:after="200" w:line="276"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D07B59"/>
    <w:rPr>
      <w:rFonts w:ascii="Tahoma" w:hAnsi="Tahoma" w:cs="Tahoma"/>
      <w:sz w:val="16"/>
      <w:szCs w:val="16"/>
    </w:rPr>
  </w:style>
  <w:style w:type="character" w:customStyle="1" w:styleId="TextedebullesCar">
    <w:name w:val="Texte de bulles Car"/>
    <w:basedOn w:val="Policepardfaut"/>
    <w:link w:val="Textedebulles"/>
    <w:uiPriority w:val="99"/>
    <w:semiHidden/>
    <w:rsid w:val="00D07B59"/>
    <w:rPr>
      <w:rFonts w:ascii="Tahoma" w:hAnsi="Tahoma" w:cs="Tahoma"/>
      <w:sz w:val="16"/>
      <w:szCs w:val="16"/>
    </w:rPr>
  </w:style>
  <w:style w:type="paragraph" w:styleId="En-tte">
    <w:name w:val="header"/>
    <w:basedOn w:val="Normal"/>
    <w:link w:val="En-tteCar"/>
    <w:uiPriority w:val="99"/>
    <w:unhideWhenUsed/>
    <w:rsid w:val="00E20BC8"/>
    <w:pPr>
      <w:tabs>
        <w:tab w:val="center" w:pos="4536"/>
        <w:tab w:val="right" w:pos="9072"/>
      </w:tabs>
    </w:pPr>
  </w:style>
  <w:style w:type="character" w:customStyle="1" w:styleId="En-tteCar">
    <w:name w:val="En-tête Car"/>
    <w:basedOn w:val="Policepardfaut"/>
    <w:link w:val="En-tte"/>
    <w:uiPriority w:val="99"/>
    <w:rsid w:val="00E20BC8"/>
  </w:style>
  <w:style w:type="paragraph" w:styleId="Pieddepage">
    <w:name w:val="footer"/>
    <w:basedOn w:val="Normal"/>
    <w:link w:val="PieddepageCar"/>
    <w:uiPriority w:val="99"/>
    <w:unhideWhenUsed/>
    <w:rsid w:val="00E20BC8"/>
    <w:pPr>
      <w:tabs>
        <w:tab w:val="center" w:pos="4536"/>
        <w:tab w:val="right" w:pos="9072"/>
      </w:tabs>
    </w:pPr>
  </w:style>
  <w:style w:type="character" w:customStyle="1" w:styleId="PieddepageCar">
    <w:name w:val="Pied de page Car"/>
    <w:basedOn w:val="Policepardfaut"/>
    <w:link w:val="Pieddepage"/>
    <w:uiPriority w:val="99"/>
    <w:rsid w:val="00E20BC8"/>
  </w:style>
  <w:style w:type="character" w:customStyle="1" w:styleId="Titre1Car">
    <w:name w:val="Titre 1 Car"/>
    <w:basedOn w:val="Policepardfaut"/>
    <w:link w:val="Titre1"/>
    <w:rsid w:val="00B25A65"/>
    <w:rPr>
      <w:sz w:val="22"/>
      <w:u w:val="single"/>
    </w:rPr>
  </w:style>
  <w:style w:type="paragraph" w:styleId="Corpsdetexte2">
    <w:name w:val="Body Text 2"/>
    <w:basedOn w:val="Normal"/>
    <w:link w:val="Corpsdetexte2Car"/>
    <w:semiHidden/>
    <w:rsid w:val="00B25A65"/>
    <w:pPr>
      <w:jc w:val="both"/>
    </w:pPr>
    <w:rPr>
      <w:sz w:val="22"/>
    </w:rPr>
  </w:style>
  <w:style w:type="character" w:customStyle="1" w:styleId="Corpsdetexte2Car">
    <w:name w:val="Corps de texte 2 Car"/>
    <w:basedOn w:val="Policepardfaut"/>
    <w:link w:val="Corpsdetexte2"/>
    <w:semiHidden/>
    <w:rsid w:val="00B25A65"/>
    <w:rPr>
      <w:sz w:val="22"/>
    </w:rPr>
  </w:style>
  <w:style w:type="paragraph" w:styleId="Corpsdetexte">
    <w:name w:val="Body Text"/>
    <w:basedOn w:val="Normal"/>
    <w:link w:val="CorpsdetexteCar"/>
    <w:uiPriority w:val="99"/>
    <w:unhideWhenUsed/>
    <w:rsid w:val="00E46101"/>
    <w:pPr>
      <w:spacing w:after="120"/>
    </w:pPr>
  </w:style>
  <w:style w:type="character" w:customStyle="1" w:styleId="CorpsdetexteCar">
    <w:name w:val="Corps de texte Car"/>
    <w:basedOn w:val="Policepardfaut"/>
    <w:link w:val="Corpsdetexte"/>
    <w:uiPriority w:val="99"/>
    <w:rsid w:val="00E46101"/>
  </w:style>
  <w:style w:type="paragraph" w:styleId="NormalWeb">
    <w:name w:val="Normal (Web)"/>
    <w:basedOn w:val="Normal"/>
    <w:uiPriority w:val="99"/>
    <w:unhideWhenUsed/>
    <w:rsid w:val="00E46101"/>
    <w:pPr>
      <w:spacing w:before="100" w:beforeAutospacing="1" w:after="100" w:afterAutospacing="1"/>
    </w:pPr>
    <w:rPr>
      <w:sz w:val="24"/>
      <w:szCs w:val="24"/>
    </w:rPr>
  </w:style>
  <w:style w:type="character" w:styleId="Mentionnonrsolue">
    <w:name w:val="Unresolved Mention"/>
    <w:basedOn w:val="Policepardfaut"/>
    <w:uiPriority w:val="99"/>
    <w:semiHidden/>
    <w:unhideWhenUsed/>
    <w:rsid w:val="003C50BD"/>
    <w:rPr>
      <w:color w:val="605E5C"/>
      <w:shd w:val="clear" w:color="auto" w:fill="E1DFDD"/>
    </w:rPr>
  </w:style>
  <w:style w:type="character" w:styleId="Marquedecommentaire">
    <w:name w:val="annotation reference"/>
    <w:basedOn w:val="Policepardfaut"/>
    <w:uiPriority w:val="99"/>
    <w:semiHidden/>
    <w:unhideWhenUsed/>
    <w:rsid w:val="00951A16"/>
    <w:rPr>
      <w:sz w:val="16"/>
      <w:szCs w:val="16"/>
    </w:rPr>
  </w:style>
  <w:style w:type="paragraph" w:styleId="Commentaire">
    <w:name w:val="annotation text"/>
    <w:basedOn w:val="Normal"/>
    <w:link w:val="CommentaireCar"/>
    <w:uiPriority w:val="99"/>
    <w:semiHidden/>
    <w:unhideWhenUsed/>
    <w:rsid w:val="00951A16"/>
  </w:style>
  <w:style w:type="character" w:customStyle="1" w:styleId="CommentaireCar">
    <w:name w:val="Commentaire Car"/>
    <w:basedOn w:val="Policepardfaut"/>
    <w:link w:val="Commentaire"/>
    <w:uiPriority w:val="99"/>
    <w:semiHidden/>
    <w:rsid w:val="00951A16"/>
  </w:style>
  <w:style w:type="paragraph" w:styleId="Objetducommentaire">
    <w:name w:val="annotation subject"/>
    <w:basedOn w:val="Commentaire"/>
    <w:next w:val="Commentaire"/>
    <w:link w:val="ObjetducommentaireCar"/>
    <w:uiPriority w:val="99"/>
    <w:semiHidden/>
    <w:unhideWhenUsed/>
    <w:rsid w:val="00951A16"/>
    <w:rPr>
      <w:b/>
      <w:bCs/>
    </w:rPr>
  </w:style>
  <w:style w:type="character" w:customStyle="1" w:styleId="ObjetducommentaireCar">
    <w:name w:val="Objet du commentaire Car"/>
    <w:basedOn w:val="CommentaireCar"/>
    <w:link w:val="Objetducommentaire"/>
    <w:uiPriority w:val="99"/>
    <w:semiHidden/>
    <w:rsid w:val="00951A16"/>
    <w:rPr>
      <w:b/>
      <w:bCs/>
    </w:rPr>
  </w:style>
  <w:style w:type="paragraph" w:customStyle="1" w:styleId="Default">
    <w:name w:val="Default"/>
    <w:rsid w:val="00B16165"/>
    <w:pPr>
      <w:autoSpaceDE w:val="0"/>
      <w:autoSpaceDN w:val="0"/>
      <w:adjustRightInd w:val="0"/>
    </w:pPr>
    <w:rPr>
      <w:rFonts w:ascii="Verdana" w:hAnsi="Verdana" w:cs="Verdana"/>
      <w:color w:val="000000"/>
      <w:sz w:val="24"/>
      <w:szCs w:val="24"/>
    </w:rPr>
  </w:style>
  <w:style w:type="character" w:customStyle="1" w:styleId="ParagraphedelisteCar">
    <w:name w:val="Paragraphe de liste Car"/>
    <w:basedOn w:val="Policepardfaut"/>
    <w:link w:val="Paragraphedeliste"/>
    <w:uiPriority w:val="34"/>
    <w:locked/>
    <w:rsid w:val="004B23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614904">
      <w:bodyDiv w:val="1"/>
      <w:marLeft w:val="0"/>
      <w:marRight w:val="0"/>
      <w:marTop w:val="0"/>
      <w:marBottom w:val="0"/>
      <w:divBdr>
        <w:top w:val="none" w:sz="0" w:space="0" w:color="auto"/>
        <w:left w:val="none" w:sz="0" w:space="0" w:color="auto"/>
        <w:bottom w:val="none" w:sz="0" w:space="0" w:color="auto"/>
        <w:right w:val="none" w:sz="0" w:space="0" w:color="auto"/>
      </w:divBdr>
      <w:divsChild>
        <w:div w:id="1938127175">
          <w:marLeft w:val="0"/>
          <w:marRight w:val="0"/>
          <w:marTop w:val="0"/>
          <w:marBottom w:val="0"/>
          <w:divBdr>
            <w:top w:val="none" w:sz="0" w:space="0" w:color="auto"/>
            <w:left w:val="none" w:sz="0" w:space="0" w:color="auto"/>
            <w:bottom w:val="none" w:sz="0" w:space="0" w:color="auto"/>
            <w:right w:val="none" w:sz="0" w:space="0" w:color="auto"/>
          </w:divBdr>
        </w:div>
        <w:div w:id="1473013189">
          <w:marLeft w:val="0"/>
          <w:marRight w:val="0"/>
          <w:marTop w:val="0"/>
          <w:marBottom w:val="0"/>
          <w:divBdr>
            <w:top w:val="none" w:sz="0" w:space="0" w:color="auto"/>
            <w:left w:val="none" w:sz="0" w:space="0" w:color="auto"/>
            <w:bottom w:val="none" w:sz="0" w:space="0" w:color="auto"/>
            <w:right w:val="none" w:sz="0" w:space="0" w:color="auto"/>
          </w:divBdr>
        </w:div>
        <w:div w:id="1510876906">
          <w:marLeft w:val="0"/>
          <w:marRight w:val="0"/>
          <w:marTop w:val="0"/>
          <w:marBottom w:val="0"/>
          <w:divBdr>
            <w:top w:val="none" w:sz="0" w:space="0" w:color="auto"/>
            <w:left w:val="none" w:sz="0" w:space="0" w:color="auto"/>
            <w:bottom w:val="none" w:sz="0" w:space="0" w:color="auto"/>
            <w:right w:val="none" w:sz="0" w:space="0" w:color="auto"/>
          </w:divBdr>
        </w:div>
        <w:div w:id="1837722525">
          <w:marLeft w:val="0"/>
          <w:marRight w:val="0"/>
          <w:marTop w:val="0"/>
          <w:marBottom w:val="0"/>
          <w:divBdr>
            <w:top w:val="none" w:sz="0" w:space="0" w:color="auto"/>
            <w:left w:val="none" w:sz="0" w:space="0" w:color="auto"/>
            <w:bottom w:val="none" w:sz="0" w:space="0" w:color="auto"/>
            <w:right w:val="none" w:sz="0" w:space="0" w:color="auto"/>
          </w:divBdr>
        </w:div>
        <w:div w:id="2087529822">
          <w:marLeft w:val="0"/>
          <w:marRight w:val="0"/>
          <w:marTop w:val="0"/>
          <w:marBottom w:val="0"/>
          <w:divBdr>
            <w:top w:val="none" w:sz="0" w:space="0" w:color="auto"/>
            <w:left w:val="none" w:sz="0" w:space="0" w:color="auto"/>
            <w:bottom w:val="none" w:sz="0" w:space="0" w:color="auto"/>
            <w:right w:val="none" w:sz="0" w:space="0" w:color="auto"/>
          </w:divBdr>
        </w:div>
        <w:div w:id="192772499">
          <w:marLeft w:val="0"/>
          <w:marRight w:val="0"/>
          <w:marTop w:val="0"/>
          <w:marBottom w:val="0"/>
          <w:divBdr>
            <w:top w:val="none" w:sz="0" w:space="0" w:color="auto"/>
            <w:left w:val="none" w:sz="0" w:space="0" w:color="auto"/>
            <w:bottom w:val="none" w:sz="0" w:space="0" w:color="auto"/>
            <w:right w:val="none" w:sz="0" w:space="0" w:color="auto"/>
          </w:divBdr>
        </w:div>
        <w:div w:id="978807325">
          <w:marLeft w:val="0"/>
          <w:marRight w:val="0"/>
          <w:marTop w:val="0"/>
          <w:marBottom w:val="0"/>
          <w:divBdr>
            <w:top w:val="none" w:sz="0" w:space="0" w:color="auto"/>
            <w:left w:val="none" w:sz="0" w:space="0" w:color="auto"/>
            <w:bottom w:val="none" w:sz="0" w:space="0" w:color="auto"/>
            <w:right w:val="none" w:sz="0" w:space="0" w:color="auto"/>
          </w:divBdr>
        </w:div>
        <w:div w:id="265386181">
          <w:marLeft w:val="0"/>
          <w:marRight w:val="0"/>
          <w:marTop w:val="0"/>
          <w:marBottom w:val="0"/>
          <w:divBdr>
            <w:top w:val="none" w:sz="0" w:space="0" w:color="auto"/>
            <w:left w:val="none" w:sz="0" w:space="0" w:color="auto"/>
            <w:bottom w:val="none" w:sz="0" w:space="0" w:color="auto"/>
            <w:right w:val="none" w:sz="0" w:space="0" w:color="auto"/>
          </w:divBdr>
        </w:div>
        <w:div w:id="1473593533">
          <w:marLeft w:val="0"/>
          <w:marRight w:val="0"/>
          <w:marTop w:val="0"/>
          <w:marBottom w:val="0"/>
          <w:divBdr>
            <w:top w:val="none" w:sz="0" w:space="0" w:color="auto"/>
            <w:left w:val="none" w:sz="0" w:space="0" w:color="auto"/>
            <w:bottom w:val="none" w:sz="0" w:space="0" w:color="auto"/>
            <w:right w:val="none" w:sz="0" w:space="0" w:color="auto"/>
          </w:divBdr>
        </w:div>
        <w:div w:id="703332734">
          <w:marLeft w:val="0"/>
          <w:marRight w:val="0"/>
          <w:marTop w:val="0"/>
          <w:marBottom w:val="0"/>
          <w:divBdr>
            <w:top w:val="none" w:sz="0" w:space="0" w:color="auto"/>
            <w:left w:val="none" w:sz="0" w:space="0" w:color="auto"/>
            <w:bottom w:val="none" w:sz="0" w:space="0" w:color="auto"/>
            <w:right w:val="none" w:sz="0" w:space="0" w:color="auto"/>
          </w:divBdr>
        </w:div>
        <w:div w:id="1408382973">
          <w:marLeft w:val="0"/>
          <w:marRight w:val="0"/>
          <w:marTop w:val="0"/>
          <w:marBottom w:val="0"/>
          <w:divBdr>
            <w:top w:val="none" w:sz="0" w:space="0" w:color="auto"/>
            <w:left w:val="none" w:sz="0" w:space="0" w:color="auto"/>
            <w:bottom w:val="none" w:sz="0" w:space="0" w:color="auto"/>
            <w:right w:val="none" w:sz="0" w:space="0" w:color="auto"/>
          </w:divBdr>
        </w:div>
        <w:div w:id="231159609">
          <w:marLeft w:val="0"/>
          <w:marRight w:val="0"/>
          <w:marTop w:val="0"/>
          <w:marBottom w:val="0"/>
          <w:divBdr>
            <w:top w:val="none" w:sz="0" w:space="0" w:color="auto"/>
            <w:left w:val="none" w:sz="0" w:space="0" w:color="auto"/>
            <w:bottom w:val="none" w:sz="0" w:space="0" w:color="auto"/>
            <w:right w:val="none" w:sz="0" w:space="0" w:color="auto"/>
          </w:divBdr>
        </w:div>
        <w:div w:id="554707925">
          <w:marLeft w:val="0"/>
          <w:marRight w:val="0"/>
          <w:marTop w:val="0"/>
          <w:marBottom w:val="0"/>
          <w:divBdr>
            <w:top w:val="none" w:sz="0" w:space="0" w:color="auto"/>
            <w:left w:val="none" w:sz="0" w:space="0" w:color="auto"/>
            <w:bottom w:val="none" w:sz="0" w:space="0" w:color="auto"/>
            <w:right w:val="none" w:sz="0" w:space="0" w:color="auto"/>
          </w:divBdr>
        </w:div>
        <w:div w:id="413673560">
          <w:marLeft w:val="0"/>
          <w:marRight w:val="0"/>
          <w:marTop w:val="0"/>
          <w:marBottom w:val="0"/>
          <w:divBdr>
            <w:top w:val="none" w:sz="0" w:space="0" w:color="auto"/>
            <w:left w:val="none" w:sz="0" w:space="0" w:color="auto"/>
            <w:bottom w:val="none" w:sz="0" w:space="0" w:color="auto"/>
            <w:right w:val="none" w:sz="0" w:space="0" w:color="auto"/>
          </w:divBdr>
        </w:div>
        <w:div w:id="1589774415">
          <w:marLeft w:val="0"/>
          <w:marRight w:val="0"/>
          <w:marTop w:val="0"/>
          <w:marBottom w:val="0"/>
          <w:divBdr>
            <w:top w:val="none" w:sz="0" w:space="0" w:color="auto"/>
            <w:left w:val="none" w:sz="0" w:space="0" w:color="auto"/>
            <w:bottom w:val="none" w:sz="0" w:space="0" w:color="auto"/>
            <w:right w:val="none" w:sz="0" w:space="0" w:color="auto"/>
          </w:divBdr>
        </w:div>
        <w:div w:id="1423527048">
          <w:marLeft w:val="0"/>
          <w:marRight w:val="0"/>
          <w:marTop w:val="0"/>
          <w:marBottom w:val="0"/>
          <w:divBdr>
            <w:top w:val="none" w:sz="0" w:space="0" w:color="auto"/>
            <w:left w:val="none" w:sz="0" w:space="0" w:color="auto"/>
            <w:bottom w:val="none" w:sz="0" w:space="0" w:color="auto"/>
            <w:right w:val="none" w:sz="0" w:space="0" w:color="auto"/>
          </w:divBdr>
        </w:div>
        <w:div w:id="351226447">
          <w:marLeft w:val="0"/>
          <w:marRight w:val="0"/>
          <w:marTop w:val="0"/>
          <w:marBottom w:val="0"/>
          <w:divBdr>
            <w:top w:val="none" w:sz="0" w:space="0" w:color="auto"/>
            <w:left w:val="none" w:sz="0" w:space="0" w:color="auto"/>
            <w:bottom w:val="none" w:sz="0" w:space="0" w:color="auto"/>
            <w:right w:val="none" w:sz="0" w:space="0" w:color="auto"/>
          </w:divBdr>
        </w:div>
        <w:div w:id="1418790269">
          <w:marLeft w:val="0"/>
          <w:marRight w:val="0"/>
          <w:marTop w:val="0"/>
          <w:marBottom w:val="0"/>
          <w:divBdr>
            <w:top w:val="none" w:sz="0" w:space="0" w:color="auto"/>
            <w:left w:val="none" w:sz="0" w:space="0" w:color="auto"/>
            <w:bottom w:val="none" w:sz="0" w:space="0" w:color="auto"/>
            <w:right w:val="none" w:sz="0" w:space="0" w:color="auto"/>
          </w:divBdr>
        </w:div>
        <w:div w:id="283000870">
          <w:marLeft w:val="0"/>
          <w:marRight w:val="0"/>
          <w:marTop w:val="0"/>
          <w:marBottom w:val="0"/>
          <w:divBdr>
            <w:top w:val="none" w:sz="0" w:space="0" w:color="auto"/>
            <w:left w:val="none" w:sz="0" w:space="0" w:color="auto"/>
            <w:bottom w:val="none" w:sz="0" w:space="0" w:color="auto"/>
            <w:right w:val="none" w:sz="0" w:space="0" w:color="auto"/>
          </w:divBdr>
        </w:div>
        <w:div w:id="395668060">
          <w:marLeft w:val="0"/>
          <w:marRight w:val="0"/>
          <w:marTop w:val="0"/>
          <w:marBottom w:val="0"/>
          <w:divBdr>
            <w:top w:val="none" w:sz="0" w:space="0" w:color="auto"/>
            <w:left w:val="none" w:sz="0" w:space="0" w:color="auto"/>
            <w:bottom w:val="none" w:sz="0" w:space="0" w:color="auto"/>
            <w:right w:val="none" w:sz="0" w:space="0" w:color="auto"/>
          </w:divBdr>
        </w:div>
        <w:div w:id="2093622623">
          <w:marLeft w:val="0"/>
          <w:marRight w:val="0"/>
          <w:marTop w:val="0"/>
          <w:marBottom w:val="0"/>
          <w:divBdr>
            <w:top w:val="none" w:sz="0" w:space="0" w:color="auto"/>
            <w:left w:val="none" w:sz="0" w:space="0" w:color="auto"/>
            <w:bottom w:val="none" w:sz="0" w:space="0" w:color="auto"/>
            <w:right w:val="none" w:sz="0" w:space="0" w:color="auto"/>
          </w:divBdr>
        </w:div>
        <w:div w:id="1339582482">
          <w:marLeft w:val="0"/>
          <w:marRight w:val="0"/>
          <w:marTop w:val="0"/>
          <w:marBottom w:val="0"/>
          <w:divBdr>
            <w:top w:val="none" w:sz="0" w:space="0" w:color="auto"/>
            <w:left w:val="none" w:sz="0" w:space="0" w:color="auto"/>
            <w:bottom w:val="none" w:sz="0" w:space="0" w:color="auto"/>
            <w:right w:val="none" w:sz="0" w:space="0" w:color="auto"/>
          </w:divBdr>
        </w:div>
        <w:div w:id="476994364">
          <w:marLeft w:val="0"/>
          <w:marRight w:val="0"/>
          <w:marTop w:val="0"/>
          <w:marBottom w:val="0"/>
          <w:divBdr>
            <w:top w:val="none" w:sz="0" w:space="0" w:color="auto"/>
            <w:left w:val="none" w:sz="0" w:space="0" w:color="auto"/>
            <w:bottom w:val="none" w:sz="0" w:space="0" w:color="auto"/>
            <w:right w:val="none" w:sz="0" w:space="0" w:color="auto"/>
          </w:divBdr>
        </w:div>
        <w:div w:id="1025861571">
          <w:marLeft w:val="0"/>
          <w:marRight w:val="0"/>
          <w:marTop w:val="0"/>
          <w:marBottom w:val="0"/>
          <w:divBdr>
            <w:top w:val="none" w:sz="0" w:space="0" w:color="auto"/>
            <w:left w:val="none" w:sz="0" w:space="0" w:color="auto"/>
            <w:bottom w:val="none" w:sz="0" w:space="0" w:color="auto"/>
            <w:right w:val="none" w:sz="0" w:space="0" w:color="auto"/>
          </w:divBdr>
        </w:div>
        <w:div w:id="1308972350">
          <w:marLeft w:val="0"/>
          <w:marRight w:val="0"/>
          <w:marTop w:val="0"/>
          <w:marBottom w:val="0"/>
          <w:divBdr>
            <w:top w:val="none" w:sz="0" w:space="0" w:color="auto"/>
            <w:left w:val="none" w:sz="0" w:space="0" w:color="auto"/>
            <w:bottom w:val="none" w:sz="0" w:space="0" w:color="auto"/>
            <w:right w:val="none" w:sz="0" w:space="0" w:color="auto"/>
          </w:divBdr>
        </w:div>
        <w:div w:id="1149588695">
          <w:marLeft w:val="0"/>
          <w:marRight w:val="0"/>
          <w:marTop w:val="0"/>
          <w:marBottom w:val="0"/>
          <w:divBdr>
            <w:top w:val="none" w:sz="0" w:space="0" w:color="auto"/>
            <w:left w:val="none" w:sz="0" w:space="0" w:color="auto"/>
            <w:bottom w:val="none" w:sz="0" w:space="0" w:color="auto"/>
            <w:right w:val="none" w:sz="0" w:space="0" w:color="auto"/>
          </w:divBdr>
        </w:div>
        <w:div w:id="1417363868">
          <w:marLeft w:val="0"/>
          <w:marRight w:val="0"/>
          <w:marTop w:val="0"/>
          <w:marBottom w:val="0"/>
          <w:divBdr>
            <w:top w:val="none" w:sz="0" w:space="0" w:color="auto"/>
            <w:left w:val="none" w:sz="0" w:space="0" w:color="auto"/>
            <w:bottom w:val="none" w:sz="0" w:space="0" w:color="auto"/>
            <w:right w:val="none" w:sz="0" w:space="0" w:color="auto"/>
          </w:divBdr>
        </w:div>
        <w:div w:id="309094788">
          <w:marLeft w:val="0"/>
          <w:marRight w:val="0"/>
          <w:marTop w:val="0"/>
          <w:marBottom w:val="0"/>
          <w:divBdr>
            <w:top w:val="none" w:sz="0" w:space="0" w:color="auto"/>
            <w:left w:val="none" w:sz="0" w:space="0" w:color="auto"/>
            <w:bottom w:val="none" w:sz="0" w:space="0" w:color="auto"/>
            <w:right w:val="none" w:sz="0" w:space="0" w:color="auto"/>
          </w:divBdr>
        </w:div>
        <w:div w:id="577062989">
          <w:marLeft w:val="0"/>
          <w:marRight w:val="0"/>
          <w:marTop w:val="0"/>
          <w:marBottom w:val="0"/>
          <w:divBdr>
            <w:top w:val="none" w:sz="0" w:space="0" w:color="auto"/>
            <w:left w:val="none" w:sz="0" w:space="0" w:color="auto"/>
            <w:bottom w:val="none" w:sz="0" w:space="0" w:color="auto"/>
            <w:right w:val="none" w:sz="0" w:space="0" w:color="auto"/>
          </w:divBdr>
        </w:div>
        <w:div w:id="1519855765">
          <w:marLeft w:val="0"/>
          <w:marRight w:val="0"/>
          <w:marTop w:val="0"/>
          <w:marBottom w:val="0"/>
          <w:divBdr>
            <w:top w:val="none" w:sz="0" w:space="0" w:color="auto"/>
            <w:left w:val="none" w:sz="0" w:space="0" w:color="auto"/>
            <w:bottom w:val="none" w:sz="0" w:space="0" w:color="auto"/>
            <w:right w:val="none" w:sz="0" w:space="0" w:color="auto"/>
          </w:divBdr>
        </w:div>
        <w:div w:id="2058162122">
          <w:marLeft w:val="0"/>
          <w:marRight w:val="0"/>
          <w:marTop w:val="0"/>
          <w:marBottom w:val="0"/>
          <w:divBdr>
            <w:top w:val="none" w:sz="0" w:space="0" w:color="auto"/>
            <w:left w:val="none" w:sz="0" w:space="0" w:color="auto"/>
            <w:bottom w:val="none" w:sz="0" w:space="0" w:color="auto"/>
            <w:right w:val="none" w:sz="0" w:space="0" w:color="auto"/>
          </w:divBdr>
        </w:div>
        <w:div w:id="1188986001">
          <w:marLeft w:val="0"/>
          <w:marRight w:val="0"/>
          <w:marTop w:val="0"/>
          <w:marBottom w:val="0"/>
          <w:divBdr>
            <w:top w:val="none" w:sz="0" w:space="0" w:color="auto"/>
            <w:left w:val="none" w:sz="0" w:space="0" w:color="auto"/>
            <w:bottom w:val="none" w:sz="0" w:space="0" w:color="auto"/>
            <w:right w:val="none" w:sz="0" w:space="0" w:color="auto"/>
          </w:divBdr>
        </w:div>
        <w:div w:id="1659579735">
          <w:marLeft w:val="0"/>
          <w:marRight w:val="0"/>
          <w:marTop w:val="0"/>
          <w:marBottom w:val="0"/>
          <w:divBdr>
            <w:top w:val="none" w:sz="0" w:space="0" w:color="auto"/>
            <w:left w:val="none" w:sz="0" w:space="0" w:color="auto"/>
            <w:bottom w:val="none" w:sz="0" w:space="0" w:color="auto"/>
            <w:right w:val="none" w:sz="0" w:space="0" w:color="auto"/>
          </w:divBdr>
        </w:div>
        <w:div w:id="2117019275">
          <w:marLeft w:val="0"/>
          <w:marRight w:val="0"/>
          <w:marTop w:val="0"/>
          <w:marBottom w:val="0"/>
          <w:divBdr>
            <w:top w:val="none" w:sz="0" w:space="0" w:color="auto"/>
            <w:left w:val="none" w:sz="0" w:space="0" w:color="auto"/>
            <w:bottom w:val="none" w:sz="0" w:space="0" w:color="auto"/>
            <w:right w:val="none" w:sz="0" w:space="0" w:color="auto"/>
          </w:divBdr>
        </w:div>
        <w:div w:id="936207869">
          <w:marLeft w:val="0"/>
          <w:marRight w:val="0"/>
          <w:marTop w:val="0"/>
          <w:marBottom w:val="0"/>
          <w:divBdr>
            <w:top w:val="none" w:sz="0" w:space="0" w:color="auto"/>
            <w:left w:val="none" w:sz="0" w:space="0" w:color="auto"/>
            <w:bottom w:val="none" w:sz="0" w:space="0" w:color="auto"/>
            <w:right w:val="none" w:sz="0" w:space="0" w:color="auto"/>
          </w:divBdr>
        </w:div>
        <w:div w:id="902908022">
          <w:marLeft w:val="0"/>
          <w:marRight w:val="0"/>
          <w:marTop w:val="0"/>
          <w:marBottom w:val="0"/>
          <w:divBdr>
            <w:top w:val="none" w:sz="0" w:space="0" w:color="auto"/>
            <w:left w:val="none" w:sz="0" w:space="0" w:color="auto"/>
            <w:bottom w:val="none" w:sz="0" w:space="0" w:color="auto"/>
            <w:right w:val="none" w:sz="0" w:space="0" w:color="auto"/>
          </w:divBdr>
        </w:div>
        <w:div w:id="106851189">
          <w:marLeft w:val="0"/>
          <w:marRight w:val="0"/>
          <w:marTop w:val="0"/>
          <w:marBottom w:val="0"/>
          <w:divBdr>
            <w:top w:val="none" w:sz="0" w:space="0" w:color="auto"/>
            <w:left w:val="none" w:sz="0" w:space="0" w:color="auto"/>
            <w:bottom w:val="none" w:sz="0" w:space="0" w:color="auto"/>
            <w:right w:val="none" w:sz="0" w:space="0" w:color="auto"/>
          </w:divBdr>
        </w:div>
        <w:div w:id="349138325">
          <w:marLeft w:val="0"/>
          <w:marRight w:val="0"/>
          <w:marTop w:val="0"/>
          <w:marBottom w:val="0"/>
          <w:divBdr>
            <w:top w:val="none" w:sz="0" w:space="0" w:color="auto"/>
            <w:left w:val="none" w:sz="0" w:space="0" w:color="auto"/>
            <w:bottom w:val="none" w:sz="0" w:space="0" w:color="auto"/>
            <w:right w:val="none" w:sz="0" w:space="0" w:color="auto"/>
          </w:divBdr>
        </w:div>
        <w:div w:id="373506840">
          <w:marLeft w:val="0"/>
          <w:marRight w:val="0"/>
          <w:marTop w:val="0"/>
          <w:marBottom w:val="0"/>
          <w:divBdr>
            <w:top w:val="none" w:sz="0" w:space="0" w:color="auto"/>
            <w:left w:val="none" w:sz="0" w:space="0" w:color="auto"/>
            <w:bottom w:val="none" w:sz="0" w:space="0" w:color="auto"/>
            <w:right w:val="none" w:sz="0" w:space="0" w:color="auto"/>
          </w:divBdr>
        </w:div>
        <w:div w:id="83114601">
          <w:marLeft w:val="0"/>
          <w:marRight w:val="0"/>
          <w:marTop w:val="0"/>
          <w:marBottom w:val="0"/>
          <w:divBdr>
            <w:top w:val="none" w:sz="0" w:space="0" w:color="auto"/>
            <w:left w:val="none" w:sz="0" w:space="0" w:color="auto"/>
            <w:bottom w:val="none" w:sz="0" w:space="0" w:color="auto"/>
            <w:right w:val="none" w:sz="0" w:space="0" w:color="auto"/>
          </w:divBdr>
        </w:div>
        <w:div w:id="1792360767">
          <w:marLeft w:val="0"/>
          <w:marRight w:val="0"/>
          <w:marTop w:val="0"/>
          <w:marBottom w:val="0"/>
          <w:divBdr>
            <w:top w:val="none" w:sz="0" w:space="0" w:color="auto"/>
            <w:left w:val="none" w:sz="0" w:space="0" w:color="auto"/>
            <w:bottom w:val="none" w:sz="0" w:space="0" w:color="auto"/>
            <w:right w:val="none" w:sz="0" w:space="0" w:color="auto"/>
          </w:divBdr>
        </w:div>
        <w:div w:id="840973002">
          <w:marLeft w:val="0"/>
          <w:marRight w:val="0"/>
          <w:marTop w:val="0"/>
          <w:marBottom w:val="0"/>
          <w:divBdr>
            <w:top w:val="none" w:sz="0" w:space="0" w:color="auto"/>
            <w:left w:val="none" w:sz="0" w:space="0" w:color="auto"/>
            <w:bottom w:val="none" w:sz="0" w:space="0" w:color="auto"/>
            <w:right w:val="none" w:sz="0" w:space="0" w:color="auto"/>
          </w:divBdr>
        </w:div>
        <w:div w:id="2033870486">
          <w:marLeft w:val="0"/>
          <w:marRight w:val="0"/>
          <w:marTop w:val="0"/>
          <w:marBottom w:val="0"/>
          <w:divBdr>
            <w:top w:val="none" w:sz="0" w:space="0" w:color="auto"/>
            <w:left w:val="none" w:sz="0" w:space="0" w:color="auto"/>
            <w:bottom w:val="none" w:sz="0" w:space="0" w:color="auto"/>
            <w:right w:val="none" w:sz="0" w:space="0" w:color="auto"/>
          </w:divBdr>
        </w:div>
        <w:div w:id="706639280">
          <w:marLeft w:val="0"/>
          <w:marRight w:val="0"/>
          <w:marTop w:val="0"/>
          <w:marBottom w:val="0"/>
          <w:divBdr>
            <w:top w:val="none" w:sz="0" w:space="0" w:color="auto"/>
            <w:left w:val="none" w:sz="0" w:space="0" w:color="auto"/>
            <w:bottom w:val="none" w:sz="0" w:space="0" w:color="auto"/>
            <w:right w:val="none" w:sz="0" w:space="0" w:color="auto"/>
          </w:divBdr>
        </w:div>
        <w:div w:id="91847">
          <w:marLeft w:val="0"/>
          <w:marRight w:val="0"/>
          <w:marTop w:val="0"/>
          <w:marBottom w:val="0"/>
          <w:divBdr>
            <w:top w:val="none" w:sz="0" w:space="0" w:color="auto"/>
            <w:left w:val="none" w:sz="0" w:space="0" w:color="auto"/>
            <w:bottom w:val="none" w:sz="0" w:space="0" w:color="auto"/>
            <w:right w:val="none" w:sz="0" w:space="0" w:color="auto"/>
          </w:divBdr>
        </w:div>
        <w:div w:id="1978564239">
          <w:marLeft w:val="0"/>
          <w:marRight w:val="0"/>
          <w:marTop w:val="0"/>
          <w:marBottom w:val="0"/>
          <w:divBdr>
            <w:top w:val="none" w:sz="0" w:space="0" w:color="auto"/>
            <w:left w:val="none" w:sz="0" w:space="0" w:color="auto"/>
            <w:bottom w:val="none" w:sz="0" w:space="0" w:color="auto"/>
            <w:right w:val="none" w:sz="0" w:space="0" w:color="auto"/>
          </w:divBdr>
        </w:div>
        <w:div w:id="1807965589">
          <w:marLeft w:val="0"/>
          <w:marRight w:val="0"/>
          <w:marTop w:val="0"/>
          <w:marBottom w:val="0"/>
          <w:divBdr>
            <w:top w:val="none" w:sz="0" w:space="0" w:color="auto"/>
            <w:left w:val="none" w:sz="0" w:space="0" w:color="auto"/>
            <w:bottom w:val="none" w:sz="0" w:space="0" w:color="auto"/>
            <w:right w:val="none" w:sz="0" w:space="0" w:color="auto"/>
          </w:divBdr>
        </w:div>
        <w:div w:id="1385832495">
          <w:marLeft w:val="0"/>
          <w:marRight w:val="0"/>
          <w:marTop w:val="0"/>
          <w:marBottom w:val="0"/>
          <w:divBdr>
            <w:top w:val="none" w:sz="0" w:space="0" w:color="auto"/>
            <w:left w:val="none" w:sz="0" w:space="0" w:color="auto"/>
            <w:bottom w:val="none" w:sz="0" w:space="0" w:color="auto"/>
            <w:right w:val="none" w:sz="0" w:space="0" w:color="auto"/>
          </w:divBdr>
        </w:div>
        <w:div w:id="994648700">
          <w:marLeft w:val="0"/>
          <w:marRight w:val="0"/>
          <w:marTop w:val="0"/>
          <w:marBottom w:val="0"/>
          <w:divBdr>
            <w:top w:val="none" w:sz="0" w:space="0" w:color="auto"/>
            <w:left w:val="none" w:sz="0" w:space="0" w:color="auto"/>
            <w:bottom w:val="none" w:sz="0" w:space="0" w:color="auto"/>
            <w:right w:val="none" w:sz="0" w:space="0" w:color="auto"/>
          </w:divBdr>
        </w:div>
        <w:div w:id="2126388812">
          <w:marLeft w:val="0"/>
          <w:marRight w:val="0"/>
          <w:marTop w:val="0"/>
          <w:marBottom w:val="0"/>
          <w:divBdr>
            <w:top w:val="none" w:sz="0" w:space="0" w:color="auto"/>
            <w:left w:val="none" w:sz="0" w:space="0" w:color="auto"/>
            <w:bottom w:val="none" w:sz="0" w:space="0" w:color="auto"/>
            <w:right w:val="none" w:sz="0" w:space="0" w:color="auto"/>
          </w:divBdr>
        </w:div>
        <w:div w:id="1696350161">
          <w:marLeft w:val="0"/>
          <w:marRight w:val="0"/>
          <w:marTop w:val="0"/>
          <w:marBottom w:val="0"/>
          <w:divBdr>
            <w:top w:val="none" w:sz="0" w:space="0" w:color="auto"/>
            <w:left w:val="none" w:sz="0" w:space="0" w:color="auto"/>
            <w:bottom w:val="none" w:sz="0" w:space="0" w:color="auto"/>
            <w:right w:val="none" w:sz="0" w:space="0" w:color="auto"/>
          </w:divBdr>
        </w:div>
        <w:div w:id="1130829516">
          <w:marLeft w:val="0"/>
          <w:marRight w:val="0"/>
          <w:marTop w:val="0"/>
          <w:marBottom w:val="0"/>
          <w:divBdr>
            <w:top w:val="none" w:sz="0" w:space="0" w:color="auto"/>
            <w:left w:val="none" w:sz="0" w:space="0" w:color="auto"/>
            <w:bottom w:val="none" w:sz="0" w:space="0" w:color="auto"/>
            <w:right w:val="none" w:sz="0" w:space="0" w:color="auto"/>
          </w:divBdr>
        </w:div>
        <w:div w:id="365302926">
          <w:marLeft w:val="0"/>
          <w:marRight w:val="0"/>
          <w:marTop w:val="0"/>
          <w:marBottom w:val="0"/>
          <w:divBdr>
            <w:top w:val="none" w:sz="0" w:space="0" w:color="auto"/>
            <w:left w:val="none" w:sz="0" w:space="0" w:color="auto"/>
            <w:bottom w:val="none" w:sz="0" w:space="0" w:color="auto"/>
            <w:right w:val="none" w:sz="0" w:space="0" w:color="auto"/>
          </w:divBdr>
        </w:div>
        <w:div w:id="282543396">
          <w:marLeft w:val="0"/>
          <w:marRight w:val="0"/>
          <w:marTop w:val="0"/>
          <w:marBottom w:val="0"/>
          <w:divBdr>
            <w:top w:val="none" w:sz="0" w:space="0" w:color="auto"/>
            <w:left w:val="none" w:sz="0" w:space="0" w:color="auto"/>
            <w:bottom w:val="none" w:sz="0" w:space="0" w:color="auto"/>
            <w:right w:val="none" w:sz="0" w:space="0" w:color="auto"/>
          </w:divBdr>
        </w:div>
        <w:div w:id="215094927">
          <w:marLeft w:val="0"/>
          <w:marRight w:val="0"/>
          <w:marTop w:val="0"/>
          <w:marBottom w:val="0"/>
          <w:divBdr>
            <w:top w:val="none" w:sz="0" w:space="0" w:color="auto"/>
            <w:left w:val="none" w:sz="0" w:space="0" w:color="auto"/>
            <w:bottom w:val="none" w:sz="0" w:space="0" w:color="auto"/>
            <w:right w:val="none" w:sz="0" w:space="0" w:color="auto"/>
          </w:divBdr>
        </w:div>
        <w:div w:id="195432168">
          <w:marLeft w:val="0"/>
          <w:marRight w:val="0"/>
          <w:marTop w:val="0"/>
          <w:marBottom w:val="0"/>
          <w:divBdr>
            <w:top w:val="none" w:sz="0" w:space="0" w:color="auto"/>
            <w:left w:val="none" w:sz="0" w:space="0" w:color="auto"/>
            <w:bottom w:val="none" w:sz="0" w:space="0" w:color="auto"/>
            <w:right w:val="none" w:sz="0" w:space="0" w:color="auto"/>
          </w:divBdr>
        </w:div>
        <w:div w:id="1970932607">
          <w:marLeft w:val="0"/>
          <w:marRight w:val="0"/>
          <w:marTop w:val="0"/>
          <w:marBottom w:val="0"/>
          <w:divBdr>
            <w:top w:val="none" w:sz="0" w:space="0" w:color="auto"/>
            <w:left w:val="none" w:sz="0" w:space="0" w:color="auto"/>
            <w:bottom w:val="none" w:sz="0" w:space="0" w:color="auto"/>
            <w:right w:val="none" w:sz="0" w:space="0" w:color="auto"/>
          </w:divBdr>
        </w:div>
      </w:divsChild>
    </w:div>
    <w:div w:id="654335554">
      <w:bodyDiv w:val="1"/>
      <w:marLeft w:val="0"/>
      <w:marRight w:val="0"/>
      <w:marTop w:val="0"/>
      <w:marBottom w:val="0"/>
      <w:divBdr>
        <w:top w:val="none" w:sz="0" w:space="0" w:color="auto"/>
        <w:left w:val="none" w:sz="0" w:space="0" w:color="auto"/>
        <w:bottom w:val="none" w:sz="0" w:space="0" w:color="auto"/>
        <w:right w:val="none" w:sz="0" w:space="0" w:color="auto"/>
      </w:divBdr>
    </w:div>
    <w:div w:id="717818649">
      <w:bodyDiv w:val="1"/>
      <w:marLeft w:val="0"/>
      <w:marRight w:val="0"/>
      <w:marTop w:val="0"/>
      <w:marBottom w:val="0"/>
      <w:divBdr>
        <w:top w:val="none" w:sz="0" w:space="0" w:color="auto"/>
        <w:left w:val="none" w:sz="0" w:space="0" w:color="auto"/>
        <w:bottom w:val="none" w:sz="0" w:space="0" w:color="auto"/>
        <w:right w:val="none" w:sz="0" w:space="0" w:color="auto"/>
      </w:divBdr>
    </w:div>
    <w:div w:id="907033118">
      <w:bodyDiv w:val="1"/>
      <w:marLeft w:val="0"/>
      <w:marRight w:val="0"/>
      <w:marTop w:val="0"/>
      <w:marBottom w:val="0"/>
      <w:divBdr>
        <w:top w:val="none" w:sz="0" w:space="0" w:color="auto"/>
        <w:left w:val="none" w:sz="0" w:space="0" w:color="auto"/>
        <w:bottom w:val="none" w:sz="0" w:space="0" w:color="auto"/>
        <w:right w:val="none" w:sz="0" w:space="0" w:color="auto"/>
      </w:divBdr>
    </w:div>
    <w:div w:id="1162966043">
      <w:bodyDiv w:val="1"/>
      <w:marLeft w:val="0"/>
      <w:marRight w:val="0"/>
      <w:marTop w:val="0"/>
      <w:marBottom w:val="0"/>
      <w:divBdr>
        <w:top w:val="none" w:sz="0" w:space="0" w:color="auto"/>
        <w:left w:val="none" w:sz="0" w:space="0" w:color="auto"/>
        <w:bottom w:val="none" w:sz="0" w:space="0" w:color="auto"/>
        <w:right w:val="none" w:sz="0" w:space="0" w:color="auto"/>
      </w:divBdr>
    </w:div>
    <w:div w:id="131688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edefrance-mobilites.fr/decouvrir/nous-rejoindre/nos-offres-d-emploi/charge-de-projet-elaboration-des-plans-de-transport-ferroviaire-des-jeux-olympiques-et-paralympiques-15402294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AE8C4-F2ED-4295-918A-E82FBC4E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1155</Words>
  <Characters>6357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Poste à pourvoir : Chef de division Intermodalité et Plan de Déplacement Urbain (PDU) : poste de catégorie A+</vt:lpstr>
    </vt:vector>
  </TitlesOfParts>
  <Company>stif</Company>
  <LinksUpToDate>false</LinksUpToDate>
  <CharactersWithSpaces>7498</CharactersWithSpaces>
  <SharedDoc>false</SharedDoc>
  <HLinks>
    <vt:vector size="6" baseType="variant">
      <vt:variant>
        <vt:i4>4915307</vt:i4>
      </vt:variant>
      <vt:variant>
        <vt:i4>0</vt:i4>
      </vt:variant>
      <vt:variant>
        <vt:i4>0</vt:i4>
      </vt:variant>
      <vt:variant>
        <vt:i4>5</vt:i4>
      </vt:variant>
      <vt:variant>
        <vt:lpwstr>mailto:patrice.saint-blancard@stif.info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 à pourvoir : Chef de division Intermodalité et Plan de Déplacement Urbain (PDU) : poste de catégorie A+</dc:title>
  <dc:creator>stif</dc:creator>
  <cp:lastModifiedBy>Cristel MILKOWSKI</cp:lastModifiedBy>
  <cp:revision>6</cp:revision>
  <cp:lastPrinted>2017-06-23T08:58:00Z</cp:lastPrinted>
  <dcterms:created xsi:type="dcterms:W3CDTF">2021-06-17T07:54:00Z</dcterms:created>
  <dcterms:modified xsi:type="dcterms:W3CDTF">2021-06-21T12:44:00Z</dcterms:modified>
</cp:coreProperties>
</file>